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header+xml" PartName="/word/head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rPr>
          <w:rFonts w:ascii="Arial Narrow" w:hAnsi="Arial Narrow"/>
          <w:sz w:val="22"/>
        </w:rPr>
      </w:pPr>
    </w:p>
    <w:p>
      <w:pPr>
        <w:jc w:val="center"/>
        <w:rPr>
          <w:rFonts w:hint="eastAsia" w:ascii="Arial Narrow" w:hAnsi="Arial Narrow" w:cs="宋体"/>
          <w:b/>
          <w:bCs/>
          <w:kern w:val="0"/>
          <w:sz w:val="28"/>
          <w:szCs w:val="28"/>
        </w:rPr>
      </w:pPr>
      <w:r>
        <w:rPr>
          <w:rFonts w:hint="eastAsia" w:ascii="Arial Narrow" w:hAnsi="Arial Narrow" w:cs="宋体"/>
          <w:b/>
          <w:bCs/>
          <w:kern w:val="0"/>
          <w:sz w:val="28"/>
          <w:szCs w:val="28"/>
        </w:rPr>
        <w:t>SAF海外名校交流生项目</w:t>
      </w:r>
      <w:r>
        <w:rPr>
          <w:rFonts w:hint="eastAsia" w:ascii="Arial Narrow" w:hAnsi="Arial Narrow" w:cs="宋体"/>
          <w:b/>
          <w:bCs/>
          <w:kern w:val="0"/>
          <w:sz w:val="28"/>
          <w:szCs w:val="28"/>
          <w:lang w:eastAsia="zh-CN"/>
        </w:rPr>
        <w:t>介绍</w:t>
      </w:r>
    </w:p>
    <w:p>
      <w:pPr>
        <w:rPr>
          <w:rFonts w:ascii="Arial Narrow" w:hAnsi="宋体" w:cs="Arial"/>
          <w:color w:val="000000"/>
          <w:sz w:val="22"/>
        </w:rPr>
      </w:pPr>
    </w:p>
    <w:p>
      <w:pPr>
        <w:ind w:right="2" w:rightChars="1"/>
        <w:rPr>
          <w:rFonts w:ascii="Arial Narrow" w:hAnsi="宋体" w:cs="Arial"/>
          <w:color w:val="000000"/>
          <w:sz w:val="22"/>
        </w:rPr>
      </w:pPr>
      <w:r>
        <w:rPr>
          <w:rFonts w:hint="eastAsia" w:ascii="Arial Narrow" w:hAnsi="宋体" w:cs="Arial"/>
          <w:color w:val="000000"/>
          <w:sz w:val="22"/>
        </w:rPr>
        <w:t xml:space="preserve">   我校与SAF海外学习基金会合作展开的“SAF海外名校交流生项目”2016年春季入学报</w:t>
      </w:r>
      <w:bookmarkStart w:id="0" w:name="_GoBack"/>
      <w:bookmarkEnd w:id="0"/>
      <w:r>
        <w:rPr>
          <w:rFonts w:hint="eastAsia" w:ascii="Arial Narrow" w:hAnsi="宋体" w:cs="Arial"/>
          <w:color w:val="000000"/>
          <w:sz w:val="22"/>
        </w:rPr>
        <w:t>名工作已经开始。广大同学可以申请SAF联盟大学近60所世界一流院校进行为期一学期、一学年的交流学习。学生在交流学习期间为</w:t>
      </w:r>
      <w:r>
        <w:rPr>
          <w:rFonts w:ascii="Arial Narrow" w:hAnsi="宋体" w:cs="Arial"/>
          <w:color w:val="000000"/>
          <w:sz w:val="22"/>
        </w:rPr>
        <w:t>海外名校注册学生，在注册院校就读，学习结束后获得该校官方成绩单。</w:t>
      </w:r>
      <w:r>
        <w:rPr>
          <w:rFonts w:hint="eastAsia" w:ascii="Arial Narrow" w:hAnsi="宋体" w:cs="Arial"/>
          <w:color w:val="000000"/>
          <w:sz w:val="22"/>
        </w:rPr>
        <w:t>交流学习结束后，凭所获海外大学成绩单，根据我校学分转换标准在校内进行学分转换，冲抵学分。</w:t>
      </w:r>
    </w:p>
    <w:p>
      <w:pPr>
        <w:rPr>
          <w:rStyle w:val="6"/>
          <w:rFonts w:ascii="Arial Narrow" w:hAnsi="Arial Narrow" w:cs="Arial"/>
          <w:color w:val="000000"/>
          <w:sz w:val="22"/>
        </w:rPr>
      </w:pPr>
    </w:p>
    <w:p>
      <w:pPr>
        <w:pStyle w:val="9"/>
        <w:numPr>
          <w:ilvl w:val="0"/>
          <w:numId w:val="1"/>
        </w:numPr>
        <w:ind w:firstLineChars="0"/>
        <w:rPr>
          <w:rFonts w:ascii="Arial Narrow" w:hAnsi="Arial Narrow"/>
          <w:sz w:val="22"/>
        </w:rPr>
      </w:pPr>
      <w:r>
        <w:rPr>
          <w:rFonts w:ascii="Arial Narrow" w:hAnsi="宋体" w:cs="Arial"/>
          <w:b/>
          <w:bCs/>
          <w:color w:val="000000"/>
          <w:sz w:val="22"/>
        </w:rPr>
        <w:t>可交流</w:t>
      </w:r>
      <w:r>
        <w:rPr>
          <w:rFonts w:hint="eastAsia" w:ascii="Arial Narrow" w:hAnsi="宋体" w:cs="Arial"/>
          <w:b/>
          <w:bCs/>
          <w:color w:val="000000"/>
          <w:sz w:val="22"/>
        </w:rPr>
        <w:t>海外院校</w:t>
      </w:r>
    </w:p>
    <w:tbl>
      <w:tblPr>
        <w:tblStyle w:val="8"/>
        <w:tblW w:w="10065" w:type="dxa"/>
        <w:tblInd w:w="-88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2269"/>
        <w:gridCol w:w="142"/>
        <w:gridCol w:w="850"/>
        <w:gridCol w:w="947"/>
        <w:gridCol w:w="675"/>
        <w:gridCol w:w="1080"/>
        <w:gridCol w:w="1080"/>
        <w:gridCol w:w="1321"/>
        <w:gridCol w:w="567"/>
        <w:gridCol w:w="113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0" w:hRule="atLeast"/>
        </w:trPr>
        <w:tc>
          <w:tcPr>
            <w:tcW w:w="241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美国</w:t>
            </w:r>
            <w:r>
              <w:rPr>
                <w:rFonts w:cs="宋体"/>
                <w:b/>
                <w:bCs/>
                <w:sz w:val="18"/>
                <w:szCs w:val="18"/>
              </w:rPr>
              <w:t>SAF</w:t>
            </w: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会员大学</w:t>
            </w:r>
          </w:p>
        </w:tc>
        <w:tc>
          <w:tcPr>
            <w:tcW w:w="247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申请要求</w:t>
            </w:r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申请截止日期</w:t>
            </w:r>
          </w:p>
        </w:tc>
        <w:tc>
          <w:tcPr>
            <w:tcW w:w="24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cs="宋体"/>
                <w:b/>
                <w:bCs/>
                <w:sz w:val="18"/>
                <w:szCs w:val="18"/>
              </w:rPr>
              <w:t>2014-2015</w:t>
            </w: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年度项目费用参考（美元）</w:t>
            </w:r>
          </w:p>
        </w:tc>
        <w:tc>
          <w:tcPr>
            <w:tcW w:w="170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课程和学分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0" w:hRule="atLeast"/>
        </w:trPr>
        <w:tc>
          <w:tcPr>
            <w:tcW w:w="241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cs="宋体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TOEFL ibt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IELTS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GPA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春季入学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春季</w:t>
            </w:r>
          </w:p>
        </w:tc>
        <w:tc>
          <w:tcPr>
            <w:tcW w:w="13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ascii="宋体" w:hAnsi="宋体"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包含住宿</w:t>
            </w:r>
          </w:p>
        </w:tc>
        <w:tc>
          <w:tcPr>
            <w:tcW w:w="170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b/>
                <w:bCs/>
                <w:sz w:val="18"/>
                <w:szCs w:val="1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0" w:hRule="atLeast"/>
        </w:trPr>
        <w:tc>
          <w:tcPr>
            <w:tcW w:w="2411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公立常春藤大学</w:t>
            </w:r>
          </w:p>
        </w:tc>
        <w:tc>
          <w:tcPr>
            <w:tcW w:w="7654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cs="宋体"/>
                <w:b/>
                <w:bCs/>
                <w:sz w:val="18"/>
                <w:szCs w:val="18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411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University of Minnesota, Twin Cities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明尼苏达大学双城校区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79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写作</w:t>
            </w:r>
            <w:r>
              <w:rPr>
                <w:rFonts w:cs="宋体"/>
                <w:sz w:val="18"/>
                <w:szCs w:val="18"/>
              </w:rPr>
              <w:t>21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6.5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写作</w:t>
            </w:r>
            <w:r>
              <w:rPr>
                <w:rFonts w:cs="宋体"/>
                <w:sz w:val="18"/>
                <w:szCs w:val="18"/>
              </w:rPr>
              <w:t>6.5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9月15日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17,620</w:t>
            </w:r>
          </w:p>
        </w:tc>
        <w:tc>
          <w:tcPr>
            <w:tcW w:w="13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学生宿舍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cs="宋体"/>
                <w:sz w:val="18"/>
                <w:szCs w:val="18"/>
              </w:rPr>
              <w:t>13-18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411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Michigan State University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密歇根州立大学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79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单项</w:t>
            </w:r>
            <w:r>
              <w:rPr>
                <w:rFonts w:cs="宋体"/>
                <w:sz w:val="18"/>
                <w:szCs w:val="18"/>
              </w:rPr>
              <w:t>17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6.5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9月15日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19,995</w:t>
            </w:r>
          </w:p>
        </w:tc>
        <w:tc>
          <w:tcPr>
            <w:tcW w:w="13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学生宿舍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cs="宋体"/>
                <w:sz w:val="18"/>
                <w:szCs w:val="18"/>
              </w:rPr>
              <w:t>(</w:t>
            </w:r>
            <w:r>
              <w:rPr>
                <w:rFonts w:hint="eastAsia" w:ascii="宋体" w:hAnsi="宋体" w:cs="宋体"/>
                <w:sz w:val="18"/>
                <w:szCs w:val="18"/>
              </w:rPr>
              <w:t>含餐</w:t>
            </w:r>
            <w:r>
              <w:rPr>
                <w:rFonts w:cs="宋体"/>
                <w:sz w:val="18"/>
                <w:szCs w:val="18"/>
              </w:rPr>
              <w:t>)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12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411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University of Arizona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亚利桑那大学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70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工程</w:t>
            </w:r>
            <w:r>
              <w:rPr>
                <w:rFonts w:cs="宋体"/>
                <w:sz w:val="18"/>
                <w:szCs w:val="18"/>
              </w:rPr>
              <w:t>79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6.0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工程</w:t>
            </w:r>
            <w:r>
              <w:rPr>
                <w:rFonts w:cs="宋体"/>
                <w:sz w:val="18"/>
                <w:szCs w:val="18"/>
              </w:rPr>
              <w:t>6.5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cs="宋体"/>
                <w:sz w:val="18"/>
                <w:szCs w:val="18"/>
              </w:rPr>
              <w:t>10</w:t>
            </w:r>
            <w:r>
              <w:rPr>
                <w:rFonts w:cs="宋体"/>
                <w:sz w:val="18"/>
                <w:szCs w:val="18"/>
              </w:rPr>
              <w:t>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20,661</w:t>
            </w:r>
          </w:p>
        </w:tc>
        <w:tc>
          <w:tcPr>
            <w:tcW w:w="13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学生公寓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4-6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12-18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411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 xml:space="preserve">University of Iowa 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爱荷华大学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80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单项</w:t>
            </w:r>
            <w:r>
              <w:rPr>
                <w:rFonts w:cs="宋体"/>
                <w:sz w:val="18"/>
                <w:szCs w:val="18"/>
              </w:rPr>
              <w:t>17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6.5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单项</w:t>
            </w:r>
            <w:r>
              <w:rPr>
                <w:rFonts w:cs="宋体"/>
                <w:sz w:val="18"/>
                <w:szCs w:val="18"/>
              </w:rPr>
              <w:t>6.0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9月15日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23,165</w:t>
            </w:r>
          </w:p>
        </w:tc>
        <w:tc>
          <w:tcPr>
            <w:tcW w:w="13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学生宿舍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4-6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12-18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411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Indiana  University, Bloomington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印第安纳大学布鲁明顿校区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80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暂不接受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9月15日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25,675</w:t>
            </w:r>
          </w:p>
        </w:tc>
        <w:tc>
          <w:tcPr>
            <w:tcW w:w="13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学生公寓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4-6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12-17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411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University of Colorado at Boulder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科罗拉多大学博尔德校区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75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工程</w:t>
            </w:r>
            <w:r>
              <w:rPr>
                <w:rFonts w:cs="宋体"/>
                <w:sz w:val="18"/>
                <w:szCs w:val="18"/>
              </w:rPr>
              <w:t>83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6.5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2.8-3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9月15日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26,475</w:t>
            </w:r>
          </w:p>
        </w:tc>
        <w:tc>
          <w:tcPr>
            <w:tcW w:w="13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学生公寓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4-6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12-18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780" w:hRule="atLeast"/>
        </w:trPr>
        <w:tc>
          <w:tcPr>
            <w:tcW w:w="2411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U. of California, Berkeley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加州大学伯克利分校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90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7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3.5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9月</w:t>
            </w:r>
            <w:r>
              <w:rPr>
                <w:rFonts w:hint="eastAsia" w:cs="宋体"/>
                <w:sz w:val="18"/>
                <w:szCs w:val="18"/>
              </w:rPr>
              <w:t>2</w:t>
            </w:r>
            <w:r>
              <w:rPr>
                <w:rFonts w:cs="宋体"/>
                <w:sz w:val="18"/>
                <w:szCs w:val="18"/>
              </w:rPr>
              <w:t>5日</w:t>
            </w:r>
          </w:p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cs="宋体"/>
                <w:sz w:val="18"/>
                <w:szCs w:val="18"/>
              </w:rPr>
              <w:t>10月25日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24,345</w:t>
            </w:r>
          </w:p>
        </w:tc>
        <w:tc>
          <w:tcPr>
            <w:tcW w:w="13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校外公寓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3-4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cs="宋体"/>
                <w:sz w:val="18"/>
                <w:szCs w:val="18"/>
              </w:rPr>
              <w:t xml:space="preserve"> 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14-15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810" w:hRule="atLeast"/>
        </w:trPr>
        <w:tc>
          <w:tcPr>
            <w:tcW w:w="2411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U. of California, Los Angeles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加州大学洛杉矶分校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100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7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cs="宋体"/>
                <w:sz w:val="18"/>
                <w:szCs w:val="18"/>
              </w:rPr>
              <w:t>1</w:t>
            </w:r>
            <w:r>
              <w:rPr>
                <w:rFonts w:cs="宋体"/>
                <w:sz w:val="18"/>
                <w:szCs w:val="18"/>
              </w:rPr>
              <w:t>4,</w:t>
            </w:r>
            <w:r>
              <w:rPr>
                <w:rFonts w:hint="eastAsia" w:cs="宋体"/>
                <w:sz w:val="18"/>
                <w:szCs w:val="18"/>
              </w:rPr>
              <w:t>609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cs="宋体"/>
                <w:sz w:val="18"/>
                <w:szCs w:val="18"/>
              </w:rPr>
              <w:t>(</w:t>
            </w:r>
            <w:r>
              <w:rPr>
                <w:rFonts w:hint="eastAsia" w:cs="宋体"/>
                <w:sz w:val="18"/>
                <w:szCs w:val="18"/>
              </w:rPr>
              <w:t>Spring</w:t>
            </w:r>
            <w:r>
              <w:rPr>
                <w:rFonts w:cs="宋体"/>
                <w:sz w:val="18"/>
                <w:szCs w:val="18"/>
              </w:rPr>
              <w:t xml:space="preserve"> Quarters)</w:t>
            </w:r>
          </w:p>
        </w:tc>
        <w:tc>
          <w:tcPr>
            <w:tcW w:w="13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校外公寓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3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12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810" w:hRule="atLeast"/>
        </w:trPr>
        <w:tc>
          <w:tcPr>
            <w:tcW w:w="2411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U. of California, Santa Barbara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加州大学圣芭芭拉分校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80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7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cs="宋体"/>
                <w:sz w:val="18"/>
                <w:szCs w:val="18"/>
              </w:rPr>
              <w:t>11</w:t>
            </w:r>
            <w:r>
              <w:rPr>
                <w:rFonts w:cs="宋体"/>
                <w:sz w:val="18"/>
                <w:szCs w:val="18"/>
              </w:rPr>
              <w:t>月</w:t>
            </w:r>
            <w:r>
              <w:rPr>
                <w:rFonts w:hint="eastAsia" w:cs="宋体"/>
                <w:sz w:val="18"/>
                <w:szCs w:val="18"/>
              </w:rPr>
              <w:t>1</w:t>
            </w:r>
            <w:r>
              <w:rPr>
                <w:rFonts w:cs="宋体"/>
                <w:sz w:val="18"/>
                <w:szCs w:val="18"/>
              </w:rPr>
              <w:t>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cs="宋体"/>
                <w:sz w:val="18"/>
                <w:szCs w:val="18"/>
              </w:rPr>
              <w:t>1</w:t>
            </w:r>
            <w:r>
              <w:rPr>
                <w:rFonts w:cs="宋体"/>
                <w:sz w:val="18"/>
                <w:szCs w:val="18"/>
              </w:rPr>
              <w:t>4,</w:t>
            </w:r>
            <w:r>
              <w:rPr>
                <w:rFonts w:hint="eastAsia" w:cs="宋体"/>
                <w:sz w:val="18"/>
                <w:szCs w:val="18"/>
              </w:rPr>
              <w:t>79</w:t>
            </w:r>
            <w:r>
              <w:rPr>
                <w:rFonts w:cs="宋体"/>
                <w:sz w:val="18"/>
                <w:szCs w:val="18"/>
              </w:rPr>
              <w:t>6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cs="宋体"/>
                <w:sz w:val="18"/>
                <w:szCs w:val="18"/>
              </w:rPr>
              <w:t>(</w:t>
            </w:r>
            <w:r>
              <w:rPr>
                <w:rFonts w:hint="eastAsia" w:cs="宋体"/>
                <w:sz w:val="18"/>
                <w:szCs w:val="18"/>
              </w:rPr>
              <w:t>Spring</w:t>
            </w:r>
            <w:r>
              <w:rPr>
                <w:rFonts w:cs="宋体"/>
                <w:sz w:val="18"/>
                <w:szCs w:val="18"/>
              </w:rPr>
              <w:t xml:space="preserve"> Quarters)</w:t>
            </w:r>
          </w:p>
        </w:tc>
        <w:tc>
          <w:tcPr>
            <w:tcW w:w="13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学生公寓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3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12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810" w:hRule="atLeast"/>
        </w:trPr>
        <w:tc>
          <w:tcPr>
            <w:tcW w:w="2411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U. of California, Riverside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加州大学河滨分校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80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6.5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</w:t>
            </w:r>
            <w:r>
              <w:rPr>
                <w:rFonts w:hint="eastAsia" w:cs="宋体"/>
                <w:sz w:val="18"/>
                <w:szCs w:val="18"/>
              </w:rPr>
              <w:t>2</w:t>
            </w:r>
            <w:r>
              <w:rPr>
                <w:rFonts w:cs="宋体"/>
                <w:sz w:val="18"/>
                <w:szCs w:val="18"/>
              </w:rPr>
              <w:t>月1日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</w:t>
            </w:r>
            <w:r>
              <w:rPr>
                <w:rFonts w:hint="eastAsia" w:cs="宋体"/>
                <w:sz w:val="18"/>
                <w:szCs w:val="18"/>
              </w:rPr>
              <w:t>1</w:t>
            </w:r>
            <w:r>
              <w:rPr>
                <w:rFonts w:cs="宋体"/>
                <w:sz w:val="18"/>
                <w:szCs w:val="18"/>
              </w:rPr>
              <w:t>,</w:t>
            </w:r>
            <w:r>
              <w:rPr>
                <w:rFonts w:hint="eastAsia" w:cs="宋体"/>
                <w:sz w:val="18"/>
                <w:szCs w:val="18"/>
              </w:rPr>
              <w:t>490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cs="宋体"/>
                <w:sz w:val="18"/>
                <w:szCs w:val="18"/>
              </w:rPr>
              <w:t>(</w:t>
            </w:r>
            <w:r>
              <w:rPr>
                <w:rFonts w:hint="eastAsia" w:cs="宋体"/>
                <w:sz w:val="18"/>
                <w:szCs w:val="18"/>
              </w:rPr>
              <w:t>Spring</w:t>
            </w:r>
            <w:r>
              <w:rPr>
                <w:rFonts w:cs="宋体"/>
                <w:sz w:val="18"/>
                <w:szCs w:val="18"/>
              </w:rPr>
              <w:t xml:space="preserve"> Quarters)</w:t>
            </w:r>
          </w:p>
        </w:tc>
        <w:tc>
          <w:tcPr>
            <w:tcW w:w="13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学生公寓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3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12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0" w:hRule="atLeast"/>
        </w:trPr>
        <w:tc>
          <w:tcPr>
            <w:tcW w:w="1006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公立一流大学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University of Arkansas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阿肯色大学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80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6.5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cs="宋体"/>
                <w:sz w:val="18"/>
                <w:szCs w:val="18"/>
              </w:rPr>
              <w:t>3.0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9月15日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10,718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学生宿舍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12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San Jose State University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圣何塞州立大学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71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工程</w:t>
            </w:r>
            <w:r>
              <w:rPr>
                <w:rFonts w:cs="宋体"/>
                <w:sz w:val="18"/>
                <w:szCs w:val="18"/>
              </w:rPr>
              <w:t>80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2.5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10月</w:t>
            </w:r>
            <w:r>
              <w:rPr>
                <w:rFonts w:hint="eastAsia" w:cs="宋体"/>
                <w:sz w:val="18"/>
                <w:szCs w:val="18"/>
              </w:rPr>
              <w:t>20</w:t>
            </w:r>
            <w:r>
              <w:rPr>
                <w:rFonts w:cs="宋体"/>
                <w:sz w:val="18"/>
                <w:szCs w:val="18"/>
              </w:rPr>
              <w:t>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15,917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学生公寓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12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Montana State University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蒙大拿州立大学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71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2.5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cs="宋体"/>
                <w:sz w:val="18"/>
                <w:szCs w:val="18"/>
              </w:rPr>
              <w:t>10</w:t>
            </w:r>
            <w:r>
              <w:rPr>
                <w:rFonts w:cs="宋体"/>
                <w:sz w:val="18"/>
                <w:szCs w:val="18"/>
              </w:rPr>
              <w:t>月1日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17,870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学生宿舍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cs="宋体"/>
                <w:sz w:val="18"/>
                <w:szCs w:val="18"/>
              </w:rPr>
              <w:t>(</w:t>
            </w:r>
            <w:r>
              <w:rPr>
                <w:rFonts w:hint="eastAsia" w:ascii="宋体" w:hAnsi="宋体" w:cs="宋体"/>
                <w:sz w:val="18"/>
                <w:szCs w:val="18"/>
              </w:rPr>
              <w:t>含餐</w:t>
            </w:r>
            <w:r>
              <w:rPr>
                <w:rFonts w:cs="宋体"/>
                <w:sz w:val="18"/>
                <w:szCs w:val="18"/>
              </w:rPr>
              <w:t>)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4-6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12-18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University of Montana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蒙大拿大学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70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2.5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cs="宋体"/>
                <w:sz w:val="18"/>
                <w:szCs w:val="18"/>
              </w:rPr>
              <w:t>12</w:t>
            </w:r>
            <w:r>
              <w:rPr>
                <w:rFonts w:cs="宋体"/>
                <w:sz w:val="18"/>
                <w:szCs w:val="18"/>
              </w:rPr>
              <w:t>月1日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17,230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学生公寓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4-6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12-18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University of Utah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犹他大学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80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6.5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2.75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10月15日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16,883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学生公寓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12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State University of New York at Buffalo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纽约州立大学水牛城分校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79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cs="宋体"/>
                <w:sz w:val="18"/>
                <w:szCs w:val="18"/>
              </w:rPr>
              <w:t>70 Concurrent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6.5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cs="宋体"/>
                <w:sz w:val="18"/>
                <w:szCs w:val="18"/>
              </w:rPr>
              <w:t>6.0 Concurrent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9月15日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19,090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学生公寓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4-6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cs="宋体"/>
                <w:sz w:val="18"/>
                <w:szCs w:val="18"/>
              </w:rPr>
              <w:t>12-18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San Francisco State University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旧金山州立大学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61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cs="宋体"/>
                <w:sz w:val="18"/>
                <w:szCs w:val="18"/>
              </w:rPr>
              <w:t>3.0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9月15日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18,739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学生公寓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（含餐）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12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Arizona State University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亚利桑那州立大学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61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工程</w:t>
            </w:r>
            <w:r>
              <w:rPr>
                <w:rFonts w:cs="宋体"/>
                <w:sz w:val="18"/>
                <w:szCs w:val="18"/>
              </w:rPr>
              <w:t>79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工程</w:t>
            </w:r>
            <w:r>
              <w:rPr>
                <w:rFonts w:cs="宋体"/>
                <w:sz w:val="18"/>
                <w:szCs w:val="18"/>
              </w:rPr>
              <w:t>6.5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cs="宋体"/>
                <w:sz w:val="18"/>
                <w:szCs w:val="18"/>
              </w:rPr>
              <w:t>10</w:t>
            </w:r>
            <w:r>
              <w:rPr>
                <w:rFonts w:cs="宋体"/>
                <w:sz w:val="18"/>
                <w:szCs w:val="18"/>
              </w:rPr>
              <w:t>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20,661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学生公寓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4-6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12-18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Colorado State University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科罗拉多州立大学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71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2.75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9月15日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20,876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学生宿舍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（含餐）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4-6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12-18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University of Alabama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阿拉巴马大学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71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2.5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9月15日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19,726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学生宿舍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4-6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12-16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0" w:hRule="atLeast"/>
        </w:trPr>
        <w:tc>
          <w:tcPr>
            <w:tcW w:w="1006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私立常春藤大学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08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Columbia University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哥伦比亚大学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100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7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3.3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10月1日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35,405 (College)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cs="宋体"/>
                <w:sz w:val="18"/>
                <w:szCs w:val="18"/>
              </w:rPr>
              <w:t>28,378 (Cont. Edu)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学生公寓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12-18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  <w:r>
              <w:rPr>
                <w:rFonts w:cs="宋体"/>
                <w:sz w:val="18"/>
                <w:szCs w:val="18"/>
              </w:rPr>
              <w:t>(College)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12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  <w:r>
              <w:rPr>
                <w:rFonts w:cs="宋体"/>
                <w:sz w:val="18"/>
                <w:szCs w:val="18"/>
              </w:rPr>
              <w:t>(Cont. Edu)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University of Pennsylvania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宾夕法尼亚大学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100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单项</w:t>
            </w:r>
            <w:r>
              <w:rPr>
                <w:rFonts w:cs="宋体"/>
                <w:sz w:val="18"/>
                <w:szCs w:val="18"/>
              </w:rPr>
              <w:t>25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暂不接受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3.3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9月1</w:t>
            </w:r>
            <w:r>
              <w:rPr>
                <w:rFonts w:hint="eastAsia" w:cs="宋体"/>
                <w:sz w:val="18"/>
                <w:szCs w:val="18"/>
              </w:rPr>
              <w:t>0</w:t>
            </w:r>
            <w:r>
              <w:rPr>
                <w:rFonts w:cs="宋体"/>
                <w:sz w:val="18"/>
                <w:szCs w:val="18"/>
              </w:rPr>
              <w:t>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32,590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学生公寓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12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0" w:hRule="atLeast"/>
        </w:trPr>
        <w:tc>
          <w:tcPr>
            <w:tcW w:w="1006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私立一流大学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American University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美利坚大学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80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单项</w:t>
            </w:r>
            <w:r>
              <w:rPr>
                <w:rFonts w:cs="宋体"/>
                <w:sz w:val="18"/>
                <w:szCs w:val="18"/>
              </w:rPr>
              <w:t>18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6.5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9月15日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20,385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学生宿舍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12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Johns Hopkins University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约翰霍普金斯大学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99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单项有要求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暂不接受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9月</w:t>
            </w:r>
            <w:r>
              <w:rPr>
                <w:rFonts w:hint="eastAsia" w:cs="宋体"/>
                <w:sz w:val="18"/>
                <w:szCs w:val="18"/>
              </w:rPr>
              <w:t>2</w:t>
            </w:r>
            <w:r>
              <w:rPr>
                <w:rFonts w:cs="宋体"/>
                <w:sz w:val="18"/>
                <w:szCs w:val="18"/>
              </w:rPr>
              <w:t>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28,996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学生宿舍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4-6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12-17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0" w:hRule="atLeast"/>
        </w:trPr>
        <w:tc>
          <w:tcPr>
            <w:tcW w:w="10065" w:type="dxa"/>
            <w:gridSpan w:val="10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著名私立文理学院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Mount Holyoke College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曼荷莲女子文理学院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100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暂不接受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10月1日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27,770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学生宿舍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（含餐）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4-6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12-18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0" w:hRule="atLeast"/>
        </w:trPr>
        <w:tc>
          <w:tcPr>
            <w:tcW w:w="10065" w:type="dxa"/>
            <w:gridSpan w:val="10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高端实习项目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25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Washington Semester Program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华盛顿特区实习项目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80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6.5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cs="宋体"/>
                <w:sz w:val="18"/>
                <w:szCs w:val="18"/>
              </w:rPr>
              <w:t>10</w:t>
            </w:r>
            <w:r>
              <w:rPr>
                <w:rFonts w:cs="宋体"/>
                <w:sz w:val="18"/>
                <w:szCs w:val="18"/>
              </w:rPr>
              <w:t>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 xml:space="preserve">17,861 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学生公寓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12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0" w:hRule="atLeast"/>
        </w:trPr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</w:p>
        </w:tc>
        <w:tc>
          <w:tcPr>
            <w:tcW w:w="188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0" w:hRule="atLeast"/>
        </w:trPr>
        <w:tc>
          <w:tcPr>
            <w:tcW w:w="226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英国</w:t>
            </w:r>
            <w:r>
              <w:rPr>
                <w:rFonts w:cs="宋体"/>
                <w:b/>
                <w:bCs/>
                <w:sz w:val="18"/>
                <w:szCs w:val="18"/>
              </w:rPr>
              <w:t>SAF</w:t>
            </w: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会员大学</w:t>
            </w:r>
          </w:p>
        </w:tc>
        <w:tc>
          <w:tcPr>
            <w:tcW w:w="261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申请要求</w:t>
            </w:r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申请截止日期</w:t>
            </w:r>
          </w:p>
        </w:tc>
        <w:tc>
          <w:tcPr>
            <w:tcW w:w="29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cs="宋体"/>
                <w:b/>
                <w:bCs/>
                <w:sz w:val="18"/>
                <w:szCs w:val="18"/>
              </w:rPr>
              <w:t>2014-2015</w:t>
            </w: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年度项目费用参考（英镑）</w:t>
            </w:r>
          </w:p>
        </w:tc>
        <w:tc>
          <w:tcPr>
            <w:tcW w:w="11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课程和学分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0" w:hRule="atLeast"/>
        </w:trPr>
        <w:tc>
          <w:tcPr>
            <w:tcW w:w="22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cs="宋体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 xml:space="preserve">TOEFL 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IELTS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top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GPA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top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春季入学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春季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包含住宿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b/>
                <w:bCs/>
                <w:sz w:val="18"/>
                <w:szCs w:val="1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Queen Mary, University of London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伦敦大学皇后玛丽学院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NA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6.0-7.0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10月1日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12,280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学生宿舍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3-4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60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University of the Arts London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伦敦艺术大学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NA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6.0-7.5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cs="宋体"/>
                <w:sz w:val="18"/>
                <w:szCs w:val="18"/>
              </w:rPr>
              <w:t>10</w:t>
            </w:r>
            <w:r>
              <w:rPr>
                <w:rFonts w:cs="宋体"/>
                <w:sz w:val="18"/>
                <w:szCs w:val="18"/>
              </w:rPr>
              <w:t>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16,355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学生宿舍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3-4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60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University College London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伦敦大学学院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NA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6.5-7.5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3.5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9月15日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13,960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学生宿舍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3-4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60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University of Bristol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布里斯托大学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NA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6.5-7.5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3.2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9月</w:t>
            </w:r>
            <w:r>
              <w:rPr>
                <w:rFonts w:hint="eastAsia" w:cs="宋体"/>
                <w:sz w:val="18"/>
                <w:szCs w:val="18"/>
              </w:rPr>
              <w:t>10</w:t>
            </w:r>
            <w:r>
              <w:rPr>
                <w:rFonts w:cs="宋体"/>
                <w:sz w:val="18"/>
                <w:szCs w:val="18"/>
              </w:rPr>
              <w:t>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9,055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学生宿舍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3-4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60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University of Westminster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西敏寺大学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NA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cs="宋体"/>
                <w:sz w:val="18"/>
                <w:szCs w:val="18"/>
              </w:rPr>
              <w:t>3.0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10月1日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11,280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学生宿舍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3-4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60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University of Edinburgh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爱丁堡大学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NA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6.5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各项</w:t>
            </w:r>
            <w:r>
              <w:rPr>
                <w:rFonts w:cs="宋体"/>
                <w:sz w:val="18"/>
                <w:szCs w:val="18"/>
              </w:rPr>
              <w:t>5.5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10月15日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10,668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学生宿舍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3-4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60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 xml:space="preserve">University of Glasgow 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格拉斯哥大学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NA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10月15日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10,910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学生宿舍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3-4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60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University of Manchester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曼彻斯特大学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NA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6.0-7.0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10月15日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</w:t>
            </w:r>
            <w:r>
              <w:rPr>
                <w:rFonts w:hint="eastAsia" w:cs="宋体"/>
                <w:sz w:val="18"/>
                <w:szCs w:val="18"/>
              </w:rPr>
              <w:t>2</w:t>
            </w:r>
            <w:r>
              <w:rPr>
                <w:rFonts w:cs="宋体"/>
                <w:sz w:val="18"/>
                <w:szCs w:val="18"/>
              </w:rPr>
              <w:t>,</w:t>
            </w:r>
            <w:r>
              <w:rPr>
                <w:rFonts w:hint="eastAsia" w:cs="宋体"/>
                <w:sz w:val="18"/>
                <w:szCs w:val="18"/>
              </w:rPr>
              <w:t>00</w:t>
            </w:r>
            <w:r>
              <w:rPr>
                <w:rFonts w:cs="宋体"/>
                <w:sz w:val="18"/>
                <w:szCs w:val="18"/>
              </w:rPr>
              <w:t>0</w:t>
            </w:r>
          </w:p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cs="宋体"/>
                <w:sz w:val="18"/>
                <w:szCs w:val="18"/>
              </w:rPr>
              <w:t>（预估）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学生宿舍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3-4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60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</w:trPr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  <w:tc>
          <w:tcPr>
            <w:tcW w:w="188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0" w:hRule="atLeast"/>
        </w:trPr>
        <w:tc>
          <w:tcPr>
            <w:tcW w:w="226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加拿大</w:t>
            </w:r>
            <w:r>
              <w:rPr>
                <w:rFonts w:cs="宋体"/>
                <w:b/>
                <w:bCs/>
                <w:sz w:val="18"/>
                <w:szCs w:val="18"/>
              </w:rPr>
              <w:t>SAF</w:t>
            </w: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会员大学</w:t>
            </w:r>
          </w:p>
        </w:tc>
        <w:tc>
          <w:tcPr>
            <w:tcW w:w="261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申请要求</w:t>
            </w:r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申请截止日期</w:t>
            </w:r>
          </w:p>
        </w:tc>
        <w:tc>
          <w:tcPr>
            <w:tcW w:w="29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cs="宋体"/>
                <w:b/>
                <w:bCs/>
                <w:sz w:val="18"/>
                <w:szCs w:val="18"/>
              </w:rPr>
              <w:t>2014-2015</w:t>
            </w: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年度项目费用参考（加元）</w:t>
            </w:r>
          </w:p>
        </w:tc>
        <w:tc>
          <w:tcPr>
            <w:tcW w:w="11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课程和学分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0" w:hRule="atLeast"/>
        </w:trPr>
        <w:tc>
          <w:tcPr>
            <w:tcW w:w="22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cs="宋体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TOEFL ibt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IELTS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top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GPA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top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春季入学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春季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包含住宿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b/>
                <w:bCs/>
                <w:sz w:val="18"/>
                <w:szCs w:val="1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University of Victoria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维多利亚大学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90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6.5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10月1日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22,505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寄宿家庭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3-4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12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</w:trPr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  <w:tc>
          <w:tcPr>
            <w:tcW w:w="188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0" w:hRule="atLeast"/>
        </w:trPr>
        <w:tc>
          <w:tcPr>
            <w:tcW w:w="226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澳大利亚</w:t>
            </w:r>
            <w:r>
              <w:rPr>
                <w:rFonts w:cs="宋体"/>
                <w:b/>
                <w:bCs/>
                <w:sz w:val="18"/>
                <w:szCs w:val="18"/>
              </w:rPr>
              <w:t>SAF</w:t>
            </w: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会员大学</w:t>
            </w:r>
          </w:p>
        </w:tc>
        <w:tc>
          <w:tcPr>
            <w:tcW w:w="261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申请要求</w:t>
            </w:r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申请截止日期</w:t>
            </w:r>
          </w:p>
        </w:tc>
        <w:tc>
          <w:tcPr>
            <w:tcW w:w="29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cs="宋体"/>
                <w:b/>
                <w:bCs/>
                <w:sz w:val="18"/>
                <w:szCs w:val="18"/>
              </w:rPr>
              <w:t>2014-2015</w:t>
            </w: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年度项目费用参考（澳元）</w:t>
            </w:r>
          </w:p>
        </w:tc>
        <w:tc>
          <w:tcPr>
            <w:tcW w:w="11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课程和学分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0" w:hRule="atLeast"/>
        </w:trPr>
        <w:tc>
          <w:tcPr>
            <w:tcW w:w="22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cs="宋体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TOEFL ibt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IELTS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top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GPA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top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春季入学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第一学期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包含住宿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b/>
                <w:bCs/>
                <w:sz w:val="18"/>
                <w:szCs w:val="1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University of Queensland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昆士兰大学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87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6.5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10月15日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22,355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学生公寓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8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University of Wollongong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卧龙岗大学</w:t>
            </w:r>
            <w:r>
              <w:rPr>
                <w:rFonts w:cs="宋体"/>
                <w:sz w:val="18"/>
                <w:szCs w:val="18"/>
              </w:rPr>
              <w:t xml:space="preserve"> 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79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10月15日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20,383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学生公寓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（含餐）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8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University of New South Wales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新南威尔士大学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90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6.5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11月1日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22,740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学生公寓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8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30" w:hRule="atLeast"/>
        </w:trPr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  <w:tc>
          <w:tcPr>
            <w:tcW w:w="188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0" w:hRule="atLeast"/>
        </w:trPr>
        <w:tc>
          <w:tcPr>
            <w:tcW w:w="226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新西兰</w:t>
            </w:r>
            <w:r>
              <w:rPr>
                <w:rFonts w:cs="宋体"/>
                <w:b/>
                <w:bCs/>
                <w:sz w:val="18"/>
                <w:szCs w:val="18"/>
              </w:rPr>
              <w:t>SAF</w:t>
            </w: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会员大学</w:t>
            </w:r>
          </w:p>
        </w:tc>
        <w:tc>
          <w:tcPr>
            <w:tcW w:w="261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申请要求</w:t>
            </w:r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申请截止日期</w:t>
            </w:r>
          </w:p>
        </w:tc>
        <w:tc>
          <w:tcPr>
            <w:tcW w:w="29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cs="宋体"/>
                <w:b/>
                <w:bCs/>
                <w:sz w:val="18"/>
                <w:szCs w:val="18"/>
              </w:rPr>
              <w:t>2014-2015</w:t>
            </w: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年度项目费用参考（新元）</w:t>
            </w:r>
          </w:p>
        </w:tc>
        <w:tc>
          <w:tcPr>
            <w:tcW w:w="11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课程和学分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270" w:hRule="atLeast"/>
        </w:trPr>
        <w:tc>
          <w:tcPr>
            <w:tcW w:w="22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cs="宋体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 xml:space="preserve">TOEFL 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IELTS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top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GPA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top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春季入学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第一学期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2F2F2"/>
            <w:vAlign w:val="center"/>
          </w:tcPr>
          <w:p>
            <w:pPr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sz w:val="18"/>
                <w:szCs w:val="18"/>
              </w:rPr>
              <w:t>包含住宿</w:t>
            </w:r>
          </w:p>
        </w:tc>
        <w:tc>
          <w:tcPr>
            <w:tcW w:w="11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b/>
                <w:bCs/>
                <w:sz w:val="18"/>
                <w:szCs w:val="18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540" w:hRule="atLeast"/>
        </w:trPr>
        <w:tc>
          <w:tcPr>
            <w:tcW w:w="226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University of Otago</w:t>
            </w:r>
            <w:r>
              <w:rPr>
                <w:rFonts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奥塔古大学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80</w:t>
            </w:r>
          </w:p>
        </w:tc>
        <w:tc>
          <w:tcPr>
            <w:tcW w:w="9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6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10月15日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cs="宋体"/>
                <w:sz w:val="18"/>
                <w:szCs w:val="18"/>
              </w:rPr>
              <w:t>20,804</w:t>
            </w:r>
          </w:p>
        </w:tc>
        <w:tc>
          <w:tcPr>
            <w:tcW w:w="1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学生公寓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每学期</w:t>
            </w:r>
            <w:r>
              <w:rPr>
                <w:rFonts w:cs="宋体"/>
                <w:sz w:val="18"/>
                <w:szCs w:val="18"/>
              </w:rPr>
              <w:t>4</w:t>
            </w:r>
            <w:r>
              <w:rPr>
                <w:rFonts w:hint="eastAsia" w:ascii="宋体" w:hAnsi="宋体" w:cs="宋体"/>
                <w:sz w:val="18"/>
                <w:szCs w:val="18"/>
              </w:rPr>
              <w:t>门课</w:t>
            </w:r>
            <w:r>
              <w:rPr>
                <w:rFonts w:hint="eastAsia" w:ascii="宋体" w:hAnsi="宋体" w:cs="宋体"/>
                <w:sz w:val="18"/>
                <w:szCs w:val="18"/>
              </w:rPr>
              <w:br/>
            </w:r>
            <w:r>
              <w:rPr>
                <w:rFonts w:hint="eastAsia" w:ascii="宋体" w:hAnsi="宋体" w:cs="宋体"/>
                <w:sz w:val="18"/>
                <w:szCs w:val="18"/>
              </w:rPr>
              <w:t>共</w:t>
            </w:r>
            <w:r>
              <w:rPr>
                <w:rFonts w:cs="宋体"/>
                <w:sz w:val="18"/>
                <w:szCs w:val="18"/>
              </w:rPr>
              <w:t>60</w:t>
            </w:r>
            <w:r>
              <w:rPr>
                <w:rFonts w:hint="eastAsia" w:ascii="宋体" w:hAnsi="宋体" w:cs="宋体"/>
                <w:sz w:val="18"/>
                <w:szCs w:val="18"/>
              </w:rPr>
              <w:t>学分</w:t>
            </w:r>
          </w:p>
        </w:tc>
      </w:tr>
    </w:tbl>
    <w:p>
      <w:pPr>
        <w:pStyle w:val="9"/>
        <w:ind w:left="420" w:firstLine="0" w:firstLineChars="0"/>
        <w:rPr>
          <w:rFonts w:ascii="宋体" w:hAnsi="宋体" w:cs="Arial"/>
          <w:szCs w:val="21"/>
        </w:rPr>
      </w:pPr>
    </w:p>
    <w:p>
      <w:pPr>
        <w:pStyle w:val="9"/>
        <w:ind w:left="420" w:firstLine="0" w:firstLineChars="0"/>
        <w:rPr>
          <w:rFonts w:ascii="Arial Narrow" w:hAnsi="宋体" w:cs="Arial"/>
          <w:color w:val="000000"/>
          <w:sz w:val="22"/>
        </w:rPr>
      </w:pPr>
      <w:r>
        <w:rPr>
          <w:rFonts w:ascii="Arial Narrow" w:hAnsi="宋体" w:cs="Arial"/>
          <w:color w:val="000000"/>
          <w:sz w:val="22"/>
        </w:rPr>
        <w:t>各学校的具体语言要求、申请截止时间及其</w:t>
      </w:r>
      <w:r>
        <w:rPr>
          <w:rFonts w:hint="eastAsia" w:ascii="Arial Narrow" w:hAnsi="宋体" w:cs="Arial"/>
          <w:color w:val="000000"/>
          <w:sz w:val="22"/>
        </w:rPr>
        <w:t>参考</w:t>
      </w:r>
      <w:r>
        <w:rPr>
          <w:rFonts w:ascii="Arial Narrow" w:hAnsi="宋体" w:cs="Arial"/>
          <w:color w:val="000000"/>
          <w:sz w:val="22"/>
        </w:rPr>
        <w:t>费用等，请</w:t>
      </w:r>
      <w:r>
        <w:rPr>
          <w:rFonts w:hint="eastAsia" w:ascii="Arial Narrow" w:hAnsi="宋体" w:cs="Arial"/>
          <w:color w:val="000000"/>
          <w:sz w:val="22"/>
        </w:rPr>
        <w:t>参见网站：</w:t>
      </w:r>
    </w:p>
    <w:p>
      <w:pPr>
        <w:pStyle w:val="9"/>
        <w:ind w:left="420" w:firstLine="0" w:firstLineChars="0"/>
        <w:rPr>
          <w:rFonts w:ascii="Arial Narrow" w:hAnsi="Arial Narrow" w:cs="Arial"/>
          <w:bCs/>
          <w:color w:val="000000"/>
          <w:sz w:val="22"/>
        </w:rPr>
      </w:pPr>
      <w:r>
        <w:fldChar w:fldCharType="begin"/>
      </w:r>
      <w:r>
        <w:instrText xml:space="preserve">HYPERLINK "http://china.studyabroadfoundation.org/saf_programs/alluniversities.php" </w:instrText>
      </w:r>
      <w:r>
        <w:fldChar w:fldCharType="separate"/>
      </w:r>
      <w:r>
        <w:rPr>
          <w:rStyle w:val="7"/>
          <w:rFonts w:ascii="Arial Narrow" w:hAnsi="Arial Narrow" w:cs="Arial"/>
          <w:bCs/>
          <w:sz w:val="22"/>
        </w:rPr>
        <w:t>http://china.studyabroadfoundation.org/saf_programs/alluniversities.php</w:t>
      </w:r>
      <w:r>
        <w:fldChar w:fldCharType="end"/>
      </w:r>
      <w:r>
        <w:rPr>
          <w:rFonts w:hint="eastAsia" w:ascii="Arial Narrow" w:hAnsi="Arial Narrow" w:cs="Arial"/>
          <w:bCs/>
          <w:color w:val="000000"/>
          <w:sz w:val="22"/>
        </w:rPr>
        <w:t xml:space="preserve"> </w:t>
      </w:r>
    </w:p>
    <w:p>
      <w:pPr>
        <w:pStyle w:val="9"/>
        <w:ind w:left="420" w:firstLine="0" w:firstLineChars="0"/>
        <w:rPr>
          <w:rFonts w:ascii="Arial Narrow" w:hAnsi="宋体" w:cs="Arial"/>
          <w:color w:val="000000"/>
          <w:sz w:val="22"/>
        </w:rPr>
      </w:pPr>
      <w:r>
        <w:rPr>
          <w:rFonts w:hint="eastAsia" w:ascii="Arial Narrow" w:hAnsi="宋体" w:cs="Arial"/>
          <w:color w:val="000000"/>
          <w:sz w:val="22"/>
        </w:rPr>
        <w:t>或咨询SAF北京办公室</w:t>
      </w:r>
    </w:p>
    <w:p>
      <w:pPr>
        <w:pStyle w:val="9"/>
        <w:ind w:left="420" w:firstLine="0" w:firstLineChars="0"/>
        <w:rPr>
          <w:rFonts w:ascii="Arial Narrow" w:hAnsi="Arial Narrow"/>
          <w:sz w:val="22"/>
        </w:rPr>
      </w:pPr>
    </w:p>
    <w:p>
      <w:pPr>
        <w:pStyle w:val="9"/>
        <w:numPr>
          <w:ilvl w:val="0"/>
          <w:numId w:val="1"/>
        </w:numPr>
        <w:ind w:firstLineChars="0"/>
        <w:rPr>
          <w:rFonts w:ascii="Arial Narrow" w:hAnsi="Arial Narrow"/>
          <w:sz w:val="22"/>
        </w:rPr>
      </w:pPr>
      <w:r>
        <w:rPr>
          <w:rFonts w:ascii="Arial Narrow" w:hAnsi="宋体" w:cs="Arial"/>
          <w:b/>
          <w:bCs/>
          <w:color w:val="000000"/>
          <w:sz w:val="22"/>
        </w:rPr>
        <w:t>可交流的专业</w:t>
      </w:r>
    </w:p>
    <w:p>
      <w:pPr>
        <w:pStyle w:val="9"/>
        <w:ind w:left="420" w:firstLine="0" w:firstLineChars="0"/>
        <w:rPr>
          <w:rFonts w:ascii="Arial Narrow" w:hAnsi="Arial Narrow"/>
          <w:sz w:val="22"/>
        </w:rPr>
      </w:pPr>
    </w:p>
    <w:p>
      <w:pPr>
        <w:pStyle w:val="9"/>
        <w:ind w:left="420" w:firstLine="0" w:firstLineChars="0"/>
        <w:rPr>
          <w:rFonts w:ascii="Arial Narrow" w:hAnsi="Arial Narrow" w:cs="Arial"/>
          <w:color w:val="000000"/>
          <w:sz w:val="22"/>
        </w:rPr>
      </w:pPr>
      <w:r>
        <w:rPr>
          <w:rFonts w:ascii="Arial Narrow" w:hAnsi="宋体" w:cs="Arial"/>
          <w:color w:val="000000"/>
          <w:sz w:val="22"/>
        </w:rPr>
        <w:t>绝大多数海外院校对交流生全科开放，个别学校有限选要求。具体情况</w:t>
      </w:r>
      <w:r>
        <w:rPr>
          <w:rFonts w:hint="eastAsia" w:ascii="Arial Narrow" w:hAnsi="宋体" w:cs="Arial"/>
          <w:color w:val="000000"/>
          <w:sz w:val="22"/>
        </w:rPr>
        <w:t>参考SAF官网各校情况详述（</w:t>
      </w:r>
      <w:r>
        <w:fldChar w:fldCharType="begin"/>
      </w:r>
      <w:r>
        <w:instrText xml:space="preserve">HYPERLINK "http://china.studyabroadfoundation.org/saf_programs/index.php" </w:instrText>
      </w:r>
      <w:r>
        <w:fldChar w:fldCharType="separate"/>
      </w:r>
      <w:r>
        <w:rPr>
          <w:rStyle w:val="7"/>
          <w:rFonts w:ascii="Arial Narrow" w:hAnsi="宋体" w:cs="Arial"/>
          <w:sz w:val="22"/>
        </w:rPr>
        <w:t>http://china.studyabroadfoundation.org/saf_programs/index.php</w:t>
      </w:r>
      <w:r>
        <w:fldChar w:fldCharType="end"/>
      </w:r>
      <w:r>
        <w:rPr>
          <w:rFonts w:hint="eastAsia" w:ascii="Arial Narrow" w:hAnsi="宋体" w:cs="Arial"/>
          <w:color w:val="000000"/>
          <w:sz w:val="22"/>
        </w:rPr>
        <w:t>）。</w:t>
      </w:r>
    </w:p>
    <w:p>
      <w:pPr>
        <w:pStyle w:val="9"/>
        <w:ind w:left="420" w:firstLine="0" w:firstLineChars="0"/>
        <w:rPr>
          <w:rFonts w:ascii="Arial Narrow" w:hAnsi="Arial Narrow"/>
          <w:sz w:val="22"/>
        </w:rPr>
      </w:pPr>
    </w:p>
    <w:p>
      <w:pPr>
        <w:pStyle w:val="9"/>
        <w:numPr>
          <w:ilvl w:val="0"/>
          <w:numId w:val="1"/>
        </w:numPr>
        <w:ind w:firstLineChars="0"/>
        <w:rPr>
          <w:rStyle w:val="6"/>
          <w:rFonts w:ascii="Arial Narrow" w:hAnsi="Arial Narrow"/>
          <w:b w:val="0"/>
          <w:bCs w:val="0"/>
          <w:sz w:val="22"/>
        </w:rPr>
      </w:pPr>
      <w:r>
        <w:rPr>
          <w:rStyle w:val="6"/>
          <w:rFonts w:ascii="Arial Narrow" w:hAnsi="宋体" w:cs="Arial"/>
          <w:color w:val="000000"/>
          <w:sz w:val="22"/>
        </w:rPr>
        <w:t>项目流程</w:t>
      </w:r>
    </w:p>
    <w:p>
      <w:pPr>
        <w:pStyle w:val="9"/>
        <w:ind w:left="420" w:firstLine="0" w:firstLineChars="0"/>
        <w:rPr>
          <w:rStyle w:val="6"/>
          <w:rFonts w:ascii="Arial Narrow" w:hAnsi="Arial Narrow"/>
          <w:b w:val="0"/>
          <w:bCs w:val="0"/>
          <w:sz w:val="22"/>
        </w:rPr>
      </w:pPr>
    </w:p>
    <w:p>
      <w:pPr>
        <w:pStyle w:val="9"/>
        <w:numPr>
          <w:ilvl w:val="0"/>
          <w:numId w:val="2"/>
        </w:numPr>
        <w:ind w:firstLineChars="0"/>
        <w:rPr>
          <w:rFonts w:ascii="Arial Narrow" w:hAnsi="Arial Narrow" w:cs="Arial"/>
          <w:color w:val="000000"/>
          <w:sz w:val="22"/>
        </w:rPr>
      </w:pPr>
      <w:r>
        <w:rPr>
          <w:rFonts w:ascii="Arial Narrow" w:hAnsi="宋体" w:cs="Arial"/>
          <w:color w:val="000000"/>
          <w:sz w:val="22"/>
        </w:rPr>
        <w:t>根据学生的专业及其他要求初步确定意向交流的学校、专业，填写报名表；</w:t>
      </w:r>
    </w:p>
    <w:p>
      <w:pPr>
        <w:pStyle w:val="9"/>
        <w:numPr>
          <w:ilvl w:val="0"/>
          <w:numId w:val="2"/>
        </w:numPr>
        <w:ind w:firstLineChars="0"/>
        <w:rPr>
          <w:rFonts w:ascii="Arial Narrow" w:hAnsi="宋体" w:cs="Arial"/>
          <w:color w:val="000000"/>
          <w:sz w:val="22"/>
        </w:rPr>
      </w:pPr>
      <w:r>
        <w:rPr>
          <w:rFonts w:ascii="Arial Narrow" w:hAnsi="宋体" w:cs="Arial"/>
          <w:color w:val="000000"/>
          <w:sz w:val="22"/>
        </w:rPr>
        <w:t>依据各大学的要求及自身的需求，选择参加语言考试（如雅思、托福）</w:t>
      </w:r>
      <w:r>
        <w:rPr>
          <w:rFonts w:hint="eastAsia" w:ascii="Arial Narrow" w:hAnsi="宋体" w:cs="Arial"/>
          <w:color w:val="000000"/>
          <w:sz w:val="22"/>
        </w:rPr>
        <w:t>；</w:t>
      </w:r>
    </w:p>
    <w:p>
      <w:pPr>
        <w:pStyle w:val="9"/>
        <w:numPr>
          <w:ilvl w:val="0"/>
          <w:numId w:val="2"/>
        </w:numPr>
        <w:ind w:firstLineChars="0"/>
        <w:rPr>
          <w:rFonts w:ascii="Arial Narrow" w:hAnsi="Arial Narrow" w:cs="Arial"/>
          <w:color w:val="000000"/>
          <w:sz w:val="22"/>
        </w:rPr>
      </w:pPr>
      <w:r>
        <w:rPr>
          <w:rFonts w:ascii="Arial Narrow" w:hAnsi="宋体" w:cs="Arial"/>
          <w:color w:val="000000"/>
          <w:sz w:val="22"/>
        </w:rPr>
        <w:t>获得语言成绩后，再次确定最终申请交流的大学、专业及课程计划；</w:t>
      </w:r>
    </w:p>
    <w:p>
      <w:pPr>
        <w:pStyle w:val="9"/>
        <w:numPr>
          <w:ilvl w:val="0"/>
          <w:numId w:val="2"/>
        </w:numPr>
        <w:ind w:firstLineChars="0"/>
        <w:rPr>
          <w:rFonts w:ascii="Arial Narrow" w:hAnsi="Arial Narrow" w:cs="Arial"/>
          <w:color w:val="000000"/>
          <w:sz w:val="22"/>
        </w:rPr>
      </w:pPr>
      <w:r>
        <w:rPr>
          <w:rFonts w:ascii="Arial Narrow" w:hAnsi="宋体" w:cs="Arial"/>
          <w:color w:val="000000"/>
          <w:sz w:val="22"/>
        </w:rPr>
        <w:t>学生准备申请材料；</w:t>
      </w:r>
    </w:p>
    <w:p>
      <w:pPr>
        <w:pStyle w:val="9"/>
        <w:numPr>
          <w:ilvl w:val="0"/>
          <w:numId w:val="2"/>
        </w:numPr>
        <w:ind w:firstLineChars="0"/>
        <w:rPr>
          <w:rFonts w:ascii="Arial Narrow" w:hAnsi="Arial Narrow" w:cs="Arial"/>
          <w:color w:val="000000"/>
          <w:sz w:val="22"/>
        </w:rPr>
      </w:pPr>
      <w:r>
        <w:rPr>
          <w:rFonts w:ascii="Arial Narrow" w:hAnsi="宋体" w:cs="Arial"/>
          <w:color w:val="000000"/>
          <w:sz w:val="22"/>
        </w:rPr>
        <w:t>申请材料准备齐全，</w:t>
      </w:r>
      <w:r>
        <w:rPr>
          <w:rFonts w:hint="eastAsia" w:ascii="Arial Narrow" w:hAnsi="宋体" w:cs="Arial"/>
          <w:color w:val="000000"/>
          <w:sz w:val="22"/>
        </w:rPr>
        <w:t>并在申请截止日期前10天</w:t>
      </w:r>
      <w:r>
        <w:rPr>
          <w:rFonts w:ascii="Arial Narrow" w:hAnsi="宋体" w:cs="Arial"/>
          <w:color w:val="000000"/>
          <w:sz w:val="22"/>
        </w:rPr>
        <w:t>递交至</w:t>
      </w:r>
      <w:r>
        <w:rPr>
          <w:rFonts w:ascii="Arial Narrow" w:hAnsi="Arial Narrow" w:cs="Arial"/>
          <w:color w:val="000000"/>
          <w:sz w:val="22"/>
        </w:rPr>
        <w:t>SAF</w:t>
      </w:r>
      <w:r>
        <w:rPr>
          <w:rFonts w:ascii="Arial Narrow" w:hAnsi="宋体" w:cs="Arial"/>
          <w:color w:val="000000"/>
          <w:sz w:val="22"/>
        </w:rPr>
        <w:t>海外学习基金会</w:t>
      </w:r>
      <w:r>
        <w:rPr>
          <w:rFonts w:hint="eastAsia" w:ascii="Arial Narrow" w:hAnsi="宋体" w:cs="Arial"/>
          <w:color w:val="000000"/>
          <w:sz w:val="22"/>
        </w:rPr>
        <w:t>，</w:t>
      </w:r>
      <w:r>
        <w:rPr>
          <w:rFonts w:ascii="Arial Narrow" w:hAnsi="宋体" w:cs="Arial"/>
          <w:color w:val="000000"/>
          <w:sz w:val="22"/>
        </w:rPr>
        <w:t>由</w:t>
      </w:r>
      <w:r>
        <w:rPr>
          <w:rFonts w:ascii="Arial Narrow" w:hAnsi="Arial Narrow" w:cs="Arial"/>
          <w:color w:val="000000"/>
          <w:sz w:val="22"/>
        </w:rPr>
        <w:t>SAF</w:t>
      </w:r>
      <w:r>
        <w:rPr>
          <w:rFonts w:ascii="Arial Narrow" w:hAnsi="宋体" w:cs="Arial"/>
          <w:color w:val="000000"/>
          <w:sz w:val="22"/>
        </w:rPr>
        <w:t>递交至美国大学</w:t>
      </w:r>
      <w:r>
        <w:rPr>
          <w:rFonts w:hint="eastAsia" w:ascii="Arial Narrow" w:hAnsi="宋体" w:cs="Arial"/>
          <w:color w:val="000000"/>
          <w:sz w:val="22"/>
        </w:rPr>
        <w:t>。</w:t>
      </w:r>
    </w:p>
    <w:p>
      <w:pPr>
        <w:pStyle w:val="9"/>
        <w:numPr>
          <w:ilvl w:val="0"/>
          <w:numId w:val="2"/>
        </w:numPr>
        <w:ind w:firstLineChars="0"/>
        <w:rPr>
          <w:rFonts w:ascii="Arial Narrow" w:hAnsi="Arial Narrow" w:cs="Arial"/>
          <w:color w:val="000000"/>
          <w:sz w:val="22"/>
        </w:rPr>
      </w:pPr>
      <w:r>
        <w:rPr>
          <w:rFonts w:ascii="Arial Narrow" w:hAnsi="宋体" w:cs="Arial"/>
          <w:color w:val="000000"/>
          <w:sz w:val="22"/>
        </w:rPr>
        <w:t>获得录取通知书后，根据</w:t>
      </w:r>
      <w:r>
        <w:rPr>
          <w:rFonts w:ascii="Arial Narrow" w:hAnsi="Arial Narrow" w:cs="Arial"/>
          <w:color w:val="000000"/>
          <w:sz w:val="22"/>
        </w:rPr>
        <w:t>SAF</w:t>
      </w:r>
      <w:r>
        <w:rPr>
          <w:rFonts w:ascii="Arial Narrow" w:hAnsi="宋体" w:cs="Arial"/>
          <w:color w:val="000000"/>
          <w:sz w:val="22"/>
        </w:rPr>
        <w:t>老师及我校老师的指导完成签证、行前准备、校内流程等手续，顺利赴美进行学习。</w:t>
      </w:r>
    </w:p>
    <w:p>
      <w:pPr>
        <w:rPr>
          <w:rStyle w:val="6"/>
          <w:rFonts w:ascii="Arial Narrow" w:hAnsi="宋体" w:cs="Arial"/>
          <w:color w:val="000000"/>
          <w:sz w:val="22"/>
        </w:rPr>
      </w:pPr>
    </w:p>
    <w:p>
      <w:pPr>
        <w:pStyle w:val="9"/>
        <w:numPr>
          <w:ilvl w:val="0"/>
          <w:numId w:val="1"/>
        </w:numPr>
        <w:ind w:firstLineChars="0"/>
        <w:rPr>
          <w:rStyle w:val="6"/>
          <w:rFonts w:ascii="Arial Narrow" w:hAnsi="宋体" w:cs="Arial"/>
          <w:color w:val="000000"/>
          <w:sz w:val="22"/>
        </w:rPr>
      </w:pPr>
      <w:r>
        <w:rPr>
          <w:rStyle w:val="6"/>
          <w:rFonts w:ascii="Arial Narrow" w:hAnsi="宋体" w:cs="Arial"/>
          <w:color w:val="000000"/>
          <w:sz w:val="22"/>
        </w:rPr>
        <w:t>报名对象</w:t>
      </w:r>
    </w:p>
    <w:p>
      <w:pPr>
        <w:pStyle w:val="9"/>
        <w:numPr>
          <w:ilvl w:val="0"/>
          <w:numId w:val="3"/>
        </w:numPr>
        <w:ind w:firstLineChars="0"/>
        <w:rPr>
          <w:rStyle w:val="6"/>
          <w:rFonts w:ascii="Arial Narrow" w:hAnsi="Arial Narrow"/>
          <w:b w:val="0"/>
          <w:bCs w:val="0"/>
          <w:sz w:val="22"/>
        </w:rPr>
      </w:pPr>
      <w:r>
        <w:rPr>
          <w:rStyle w:val="6"/>
          <w:rFonts w:ascii="Arial Narrow" w:hAnsi="宋体"/>
          <w:b w:val="0"/>
          <w:bCs w:val="0"/>
          <w:sz w:val="22"/>
        </w:rPr>
        <w:t>身心健康、品学兼优的二年级及以上本科生、研究生；</w:t>
      </w:r>
    </w:p>
    <w:p>
      <w:pPr>
        <w:pStyle w:val="9"/>
        <w:numPr>
          <w:ilvl w:val="0"/>
          <w:numId w:val="3"/>
        </w:numPr>
        <w:ind w:firstLineChars="0"/>
        <w:rPr>
          <w:rStyle w:val="6"/>
          <w:rFonts w:ascii="Arial Narrow" w:hAnsi="Arial Narrow"/>
          <w:b w:val="0"/>
          <w:bCs w:val="0"/>
          <w:sz w:val="22"/>
        </w:rPr>
      </w:pPr>
      <w:r>
        <w:rPr>
          <w:rStyle w:val="6"/>
          <w:rFonts w:ascii="Arial Narrow" w:hAnsi="Arial Narrow"/>
          <w:b w:val="0"/>
          <w:bCs w:val="0"/>
          <w:sz w:val="22"/>
        </w:rPr>
        <w:t>GPA</w:t>
      </w:r>
      <w:r>
        <w:rPr>
          <w:rStyle w:val="6"/>
          <w:rFonts w:ascii="Arial Narrow" w:hAnsi="宋体"/>
          <w:b w:val="0"/>
          <w:bCs w:val="0"/>
          <w:sz w:val="22"/>
        </w:rPr>
        <w:t>成绩及英语成绩（托福或雅思成绩）符合海外大学要求，具体要求请参见</w:t>
      </w:r>
      <w:r>
        <w:rPr>
          <w:rStyle w:val="6"/>
          <w:rFonts w:hint="eastAsia" w:ascii="Arial Narrow" w:hAnsi="宋体"/>
          <w:b w:val="0"/>
          <w:bCs w:val="0"/>
          <w:sz w:val="22"/>
        </w:rPr>
        <w:t>网站</w:t>
      </w:r>
      <w:r>
        <w:fldChar w:fldCharType="begin"/>
      </w:r>
      <w:r>
        <w:instrText xml:space="preserve">HYPERLINK "http://china.studyabroadfoundation.org/saf_programs/alluniversities.php" </w:instrText>
      </w:r>
      <w:r>
        <w:fldChar w:fldCharType="separate"/>
      </w:r>
      <w:r>
        <w:rPr>
          <w:rStyle w:val="7"/>
          <w:rFonts w:ascii="Arial Narrow" w:hAnsi="Arial Narrow" w:cs="Arial"/>
          <w:bCs/>
          <w:sz w:val="22"/>
        </w:rPr>
        <w:t>http://china.studyabroadfoundation.org/saf_programs/alluniversities.php</w:t>
      </w:r>
      <w:r>
        <w:fldChar w:fldCharType="end"/>
      </w:r>
      <w:r>
        <w:rPr>
          <w:rFonts w:hint="eastAsia" w:ascii="Arial Narrow" w:hAnsi="Arial Narrow" w:cs="Arial"/>
          <w:bCs/>
          <w:color w:val="000000"/>
          <w:sz w:val="22"/>
        </w:rPr>
        <w:t xml:space="preserve"> </w:t>
      </w:r>
      <w:r>
        <w:rPr>
          <w:rStyle w:val="6"/>
          <w:rFonts w:ascii="Arial Narrow" w:hAnsi="宋体"/>
          <w:b w:val="0"/>
          <w:bCs w:val="0"/>
          <w:sz w:val="22"/>
        </w:rPr>
        <w:t>；</w:t>
      </w:r>
    </w:p>
    <w:p>
      <w:pPr>
        <w:rPr>
          <w:rStyle w:val="6"/>
          <w:rFonts w:ascii="Arial Narrow" w:hAnsi="Arial Narrow"/>
          <w:b w:val="0"/>
          <w:bCs w:val="0"/>
          <w:sz w:val="22"/>
        </w:rPr>
      </w:pPr>
    </w:p>
    <w:p>
      <w:pPr>
        <w:pStyle w:val="9"/>
        <w:numPr>
          <w:ilvl w:val="0"/>
          <w:numId w:val="1"/>
        </w:numPr>
        <w:ind w:firstLineChars="0"/>
        <w:rPr>
          <w:rStyle w:val="6"/>
          <w:rFonts w:ascii="Arial Narrow" w:hAnsi="宋体" w:cs="Arial"/>
          <w:color w:val="000000"/>
          <w:sz w:val="22"/>
        </w:rPr>
      </w:pPr>
      <w:r>
        <w:rPr>
          <w:rStyle w:val="6"/>
          <w:rFonts w:ascii="Arial Narrow" w:hAnsi="宋体" w:cs="Arial"/>
          <w:color w:val="000000"/>
          <w:sz w:val="22"/>
        </w:rPr>
        <w:t>申请材料</w:t>
      </w:r>
    </w:p>
    <w:p>
      <w:pPr>
        <w:pStyle w:val="9"/>
        <w:ind w:left="420" w:firstLine="0" w:firstLineChars="0"/>
        <w:rPr>
          <w:rStyle w:val="6"/>
          <w:rFonts w:ascii="Arial Narrow" w:hAnsi="宋体" w:cs="Arial"/>
          <w:color w:val="000000"/>
          <w:sz w:val="22"/>
        </w:rPr>
      </w:pPr>
    </w:p>
    <w:p>
      <w:pPr>
        <w:pStyle w:val="9"/>
        <w:numPr>
          <w:ilvl w:val="0"/>
          <w:numId w:val="4"/>
        </w:numPr>
        <w:ind w:firstLineChars="0"/>
        <w:rPr>
          <w:rStyle w:val="6"/>
          <w:rFonts w:ascii="Arial Narrow" w:hAnsi="Arial Narrow"/>
          <w:b w:val="0"/>
          <w:color w:val="000000"/>
          <w:sz w:val="22"/>
        </w:rPr>
      </w:pPr>
      <w:r>
        <w:rPr>
          <w:rStyle w:val="6"/>
          <w:rFonts w:ascii="Arial Narrow" w:hAnsi="宋体"/>
          <w:b w:val="0"/>
          <w:color w:val="000000"/>
          <w:sz w:val="22"/>
        </w:rPr>
        <w:t>英语成绩：确保在</w:t>
      </w:r>
      <w:r>
        <w:rPr>
          <w:rStyle w:val="6"/>
          <w:rFonts w:ascii="Arial Narrow" w:hAnsi="Arial Narrow"/>
          <w:b w:val="0"/>
          <w:color w:val="000000"/>
          <w:sz w:val="22"/>
        </w:rPr>
        <w:t>SAF</w:t>
      </w:r>
      <w:r>
        <w:rPr>
          <w:rStyle w:val="6"/>
          <w:rFonts w:ascii="Arial Narrow" w:hAnsi="宋体"/>
          <w:b w:val="0"/>
          <w:color w:val="000000"/>
          <w:sz w:val="22"/>
        </w:rPr>
        <w:t>美国总部在报名截止日期前收到英文成绩</w:t>
      </w:r>
    </w:p>
    <w:p>
      <w:pPr>
        <w:pStyle w:val="9"/>
        <w:numPr>
          <w:ilvl w:val="0"/>
          <w:numId w:val="4"/>
        </w:numPr>
        <w:ind w:firstLineChars="0"/>
        <w:rPr>
          <w:rStyle w:val="6"/>
          <w:rFonts w:ascii="Arial Narrow" w:hAnsi="Arial Narrow"/>
          <w:b w:val="0"/>
          <w:color w:val="000000"/>
          <w:sz w:val="22"/>
        </w:rPr>
      </w:pPr>
      <w:r>
        <w:rPr>
          <w:rStyle w:val="6"/>
          <w:rFonts w:ascii="Arial Narrow" w:hAnsi="宋体"/>
          <w:b w:val="0"/>
          <w:color w:val="000000"/>
          <w:sz w:val="22"/>
        </w:rPr>
        <w:t>填写并完成</w:t>
      </w:r>
      <w:r>
        <w:fldChar w:fldCharType="begin"/>
      </w:r>
      <w:r>
        <w:instrText xml:space="preserve">HYPERLINK "https://www.safdb.net/apply_online/index.php?logout=1&amp;my_lang=33" \t "_blank" </w:instrText>
      </w:r>
      <w:r>
        <w:fldChar w:fldCharType="separate"/>
      </w:r>
      <w:r>
        <w:rPr>
          <w:rStyle w:val="6"/>
          <w:rFonts w:ascii="Arial Narrow" w:hAnsi="Arial Narrow"/>
          <w:b w:val="0"/>
          <w:color w:val="000000"/>
          <w:sz w:val="22"/>
        </w:rPr>
        <w:t>SAF</w:t>
      </w:r>
      <w:r>
        <w:rPr>
          <w:rStyle w:val="6"/>
          <w:rFonts w:ascii="Arial Narrow" w:hAnsi="宋体"/>
          <w:b w:val="0"/>
          <w:color w:val="000000"/>
          <w:sz w:val="22"/>
        </w:rPr>
        <w:t>国际项目</w:t>
      </w:r>
      <w:r>
        <w:rPr>
          <w:rStyle w:val="6"/>
          <w:rFonts w:ascii="Arial Narrow" w:hAnsi="宋体"/>
          <w:b w:val="0"/>
          <w:color w:val="C0504D"/>
          <w:sz w:val="22"/>
          <w:u w:val="single"/>
        </w:rPr>
        <w:t>网上申请</w:t>
      </w:r>
      <w:r>
        <w:fldChar w:fldCharType="end"/>
      </w:r>
      <w:r>
        <w:rPr>
          <w:rStyle w:val="6"/>
          <w:rFonts w:ascii="Arial Narrow" w:hAnsi="宋体"/>
          <w:b w:val="0"/>
          <w:color w:val="000000"/>
          <w:sz w:val="22"/>
        </w:rPr>
        <w:t>各个步骤</w:t>
      </w:r>
      <w:r>
        <w:rPr>
          <w:rStyle w:val="6"/>
          <w:rFonts w:hint="eastAsia" w:ascii="Arial Narrow" w:hAnsi="宋体"/>
          <w:b w:val="0"/>
          <w:color w:val="000000"/>
          <w:sz w:val="18"/>
        </w:rPr>
        <w:t>（网申入口：</w:t>
      </w:r>
      <w:r>
        <w:fldChar w:fldCharType="begin"/>
      </w:r>
      <w:r>
        <w:instrText xml:space="preserve">HYPERLINK "https://www.safdb.net/apply_online/" </w:instrText>
      </w:r>
      <w:r>
        <w:fldChar w:fldCharType="separate"/>
      </w:r>
      <w:r>
        <w:rPr>
          <w:rStyle w:val="7"/>
          <w:rFonts w:ascii="Arial Narrow" w:hAnsi="宋体"/>
          <w:sz w:val="18"/>
        </w:rPr>
        <w:t>https://www.safdb.net/apply_online/</w:t>
      </w:r>
      <w:r>
        <w:fldChar w:fldCharType="end"/>
      </w:r>
      <w:r>
        <w:rPr>
          <w:rStyle w:val="6"/>
          <w:rFonts w:hint="eastAsia" w:ascii="Arial Narrow" w:hAnsi="宋体"/>
          <w:b w:val="0"/>
          <w:color w:val="000000"/>
          <w:sz w:val="18"/>
        </w:rPr>
        <w:t>）</w:t>
      </w:r>
      <w:r>
        <w:rPr>
          <w:rStyle w:val="6"/>
          <w:rFonts w:ascii="Arial Narrow" w:hAnsi="宋体"/>
          <w:b w:val="0"/>
          <w:color w:val="000000"/>
          <w:sz w:val="22"/>
        </w:rPr>
        <w:t>。</w:t>
      </w:r>
    </w:p>
    <w:p>
      <w:pPr>
        <w:pStyle w:val="9"/>
        <w:numPr>
          <w:ilvl w:val="0"/>
          <w:numId w:val="4"/>
        </w:numPr>
        <w:ind w:firstLineChars="0"/>
        <w:rPr>
          <w:rStyle w:val="6"/>
          <w:rFonts w:ascii="Arial Narrow" w:hAnsi="Arial Narrow"/>
          <w:b w:val="0"/>
          <w:color w:val="000000"/>
          <w:sz w:val="22"/>
        </w:rPr>
      </w:pPr>
      <w:r>
        <w:rPr>
          <w:rStyle w:val="6"/>
          <w:rFonts w:ascii="Arial Narrow" w:hAnsi="宋体"/>
          <w:b w:val="0"/>
          <w:color w:val="000000"/>
          <w:sz w:val="22"/>
        </w:rPr>
        <w:t>在母校有关部门开具三份官方英文成绩单，一份官方中文成绩单，无需另行公证。</w:t>
      </w:r>
    </w:p>
    <w:p>
      <w:pPr>
        <w:pStyle w:val="9"/>
        <w:numPr>
          <w:ilvl w:val="0"/>
          <w:numId w:val="4"/>
        </w:numPr>
        <w:ind w:firstLineChars="0"/>
        <w:rPr>
          <w:rStyle w:val="6"/>
          <w:rFonts w:ascii="Arial Narrow" w:hAnsi="Arial Narrow"/>
          <w:b w:val="0"/>
          <w:color w:val="000000"/>
          <w:sz w:val="22"/>
        </w:rPr>
      </w:pPr>
      <w:r>
        <w:rPr>
          <w:rStyle w:val="6"/>
          <w:rFonts w:ascii="Arial Narrow" w:hAnsi="宋体"/>
          <w:b w:val="0"/>
          <w:color w:val="000000"/>
          <w:sz w:val="22"/>
        </w:rPr>
        <w:t>师长推荐信。</w:t>
      </w:r>
      <w:r>
        <w:rPr>
          <w:rStyle w:val="6"/>
          <w:rFonts w:ascii="Arial Narrow" w:hAnsi="Arial Narrow"/>
          <w:b w:val="0"/>
          <w:color w:val="000000"/>
          <w:sz w:val="22"/>
        </w:rPr>
        <w:t xml:space="preserve"> </w:t>
      </w:r>
    </w:p>
    <w:p>
      <w:pPr>
        <w:pStyle w:val="9"/>
        <w:numPr>
          <w:ilvl w:val="0"/>
          <w:numId w:val="4"/>
        </w:numPr>
        <w:ind w:firstLineChars="0"/>
        <w:rPr>
          <w:rStyle w:val="6"/>
          <w:rFonts w:ascii="Arial Narrow" w:hAnsi="Arial Narrow"/>
          <w:b w:val="0"/>
          <w:color w:val="000000"/>
          <w:sz w:val="22"/>
        </w:rPr>
      </w:pPr>
      <w:r>
        <w:rPr>
          <w:rStyle w:val="6"/>
          <w:rFonts w:ascii="Arial Narrow" w:hAnsi="宋体"/>
          <w:b w:val="0"/>
          <w:color w:val="000000"/>
          <w:sz w:val="22"/>
        </w:rPr>
        <w:t>有效护照的复印件。</w:t>
      </w:r>
      <w:r>
        <w:rPr>
          <w:rStyle w:val="6"/>
          <w:rFonts w:ascii="Arial Narrow" w:hAnsi="Arial Narrow"/>
          <w:b w:val="0"/>
          <w:color w:val="000000"/>
          <w:sz w:val="22"/>
        </w:rPr>
        <w:t xml:space="preserve"> </w:t>
      </w:r>
    </w:p>
    <w:p>
      <w:pPr>
        <w:pStyle w:val="9"/>
        <w:numPr>
          <w:ilvl w:val="0"/>
          <w:numId w:val="4"/>
        </w:numPr>
        <w:ind w:firstLineChars="0"/>
        <w:rPr>
          <w:rStyle w:val="6"/>
          <w:rFonts w:ascii="Arial Narrow" w:hAnsi="Arial Narrow"/>
          <w:b w:val="0"/>
          <w:color w:val="000000"/>
          <w:sz w:val="22"/>
        </w:rPr>
      </w:pPr>
      <w:r>
        <w:rPr>
          <w:rStyle w:val="6"/>
          <w:rFonts w:ascii="Arial Narrow" w:hAnsi="Arial Narrow"/>
          <w:b w:val="0"/>
          <w:color w:val="000000"/>
          <w:sz w:val="22"/>
        </w:rPr>
        <w:t xml:space="preserve">6 </w:t>
      </w:r>
      <w:r>
        <w:rPr>
          <w:rStyle w:val="6"/>
          <w:rFonts w:ascii="Arial Narrow" w:hAnsi="宋体"/>
          <w:b w:val="0"/>
          <w:color w:val="000000"/>
          <w:sz w:val="22"/>
        </w:rPr>
        <w:t>张近</w:t>
      </w:r>
      <w:r>
        <w:rPr>
          <w:rStyle w:val="6"/>
          <w:rFonts w:ascii="Arial Narrow" w:hAnsi="Arial Narrow"/>
          <w:b w:val="0"/>
          <w:color w:val="000000"/>
          <w:sz w:val="22"/>
        </w:rPr>
        <w:t>6</w:t>
      </w:r>
      <w:r>
        <w:rPr>
          <w:rStyle w:val="6"/>
          <w:rFonts w:ascii="Arial Narrow" w:hAnsi="宋体"/>
          <w:b w:val="0"/>
          <w:color w:val="000000"/>
          <w:sz w:val="22"/>
        </w:rPr>
        <w:t>个月拍摄的</w:t>
      </w:r>
      <w:r>
        <w:rPr>
          <w:rStyle w:val="6"/>
          <w:rFonts w:ascii="Arial Narrow" w:hAnsi="Arial Narrow"/>
          <w:b w:val="0"/>
          <w:color w:val="000000"/>
          <w:sz w:val="22"/>
        </w:rPr>
        <w:t>2</w:t>
      </w:r>
      <w:r>
        <w:rPr>
          <w:rStyle w:val="6"/>
          <w:rFonts w:ascii="Arial Narrow" w:hAnsi="宋体"/>
          <w:b w:val="0"/>
          <w:color w:val="000000"/>
          <w:sz w:val="22"/>
        </w:rPr>
        <w:t>寸照片。</w:t>
      </w:r>
      <w:r>
        <w:rPr>
          <w:rStyle w:val="6"/>
          <w:rFonts w:ascii="Arial Narrow" w:hAnsi="Arial Narrow"/>
          <w:b w:val="0"/>
          <w:color w:val="000000"/>
          <w:sz w:val="22"/>
        </w:rPr>
        <w:t xml:space="preserve"> </w:t>
      </w:r>
    </w:p>
    <w:p>
      <w:pPr>
        <w:pStyle w:val="9"/>
        <w:numPr>
          <w:ilvl w:val="0"/>
          <w:numId w:val="4"/>
        </w:numPr>
        <w:ind w:firstLineChars="0"/>
        <w:rPr>
          <w:rStyle w:val="6"/>
          <w:rFonts w:ascii="Arial Narrow" w:hAnsi="Arial Narrow"/>
          <w:b w:val="0"/>
          <w:color w:val="000000"/>
          <w:sz w:val="22"/>
        </w:rPr>
      </w:pPr>
      <w:r>
        <w:rPr>
          <w:rStyle w:val="6"/>
          <w:rFonts w:ascii="Arial Narrow" w:hAnsi="宋体"/>
          <w:b w:val="0"/>
          <w:color w:val="000000"/>
          <w:sz w:val="22"/>
        </w:rPr>
        <w:t>两份银行存款证明。请开具冻结日期至</w:t>
      </w:r>
      <w:r>
        <w:rPr>
          <w:rStyle w:val="6"/>
          <w:rFonts w:ascii="Arial Narrow" w:hAnsi="Arial Narrow"/>
          <w:b w:val="0"/>
          <w:color w:val="000000"/>
          <w:sz w:val="22"/>
        </w:rPr>
        <w:t>5</w:t>
      </w:r>
      <w:r>
        <w:rPr>
          <w:rStyle w:val="6"/>
          <w:rFonts w:ascii="Arial Narrow" w:hAnsi="宋体"/>
          <w:b w:val="0"/>
          <w:color w:val="000000"/>
          <w:sz w:val="22"/>
        </w:rPr>
        <w:t>月</w:t>
      </w:r>
      <w:r>
        <w:rPr>
          <w:rStyle w:val="6"/>
          <w:rFonts w:ascii="Arial Narrow" w:hAnsi="Arial Narrow"/>
          <w:b w:val="0"/>
          <w:color w:val="000000"/>
          <w:sz w:val="22"/>
        </w:rPr>
        <w:t>30</w:t>
      </w:r>
      <w:r>
        <w:rPr>
          <w:rStyle w:val="6"/>
          <w:rFonts w:ascii="Arial Narrow" w:hAnsi="宋体"/>
          <w:b w:val="0"/>
          <w:color w:val="000000"/>
          <w:sz w:val="22"/>
        </w:rPr>
        <w:t>日（秋季学期入学）或</w:t>
      </w:r>
      <w:r>
        <w:rPr>
          <w:rStyle w:val="6"/>
          <w:rFonts w:ascii="Arial Narrow" w:hAnsi="Arial Narrow"/>
          <w:b w:val="0"/>
          <w:color w:val="000000"/>
          <w:sz w:val="22"/>
        </w:rPr>
        <w:t>11</w:t>
      </w:r>
      <w:r>
        <w:rPr>
          <w:rStyle w:val="6"/>
          <w:rFonts w:ascii="Arial Narrow" w:hAnsi="宋体"/>
          <w:b w:val="0"/>
          <w:color w:val="000000"/>
          <w:sz w:val="22"/>
        </w:rPr>
        <w:t>月</w:t>
      </w:r>
      <w:r>
        <w:rPr>
          <w:rStyle w:val="6"/>
          <w:rFonts w:ascii="Arial Narrow" w:hAnsi="Arial Narrow"/>
          <w:b w:val="0"/>
          <w:color w:val="000000"/>
          <w:sz w:val="22"/>
        </w:rPr>
        <w:t>15</w:t>
      </w:r>
      <w:r>
        <w:rPr>
          <w:rStyle w:val="6"/>
          <w:rFonts w:ascii="Arial Narrow" w:hAnsi="宋体"/>
          <w:b w:val="0"/>
          <w:color w:val="000000"/>
          <w:sz w:val="22"/>
        </w:rPr>
        <w:t>日（春季学期入学）的银行存款证明。在银行存款证明冻结期满之后，请继续在银行帐户中保留该笔存款，以便为之后准备签证申请材料时开具新的存款证明，以符合各领馆签证方面的要求。</w:t>
      </w:r>
      <w:r>
        <w:rPr>
          <w:rStyle w:val="6"/>
          <w:rFonts w:ascii="Arial Narrow" w:hAnsi="Arial Narrow"/>
          <w:b w:val="0"/>
          <w:color w:val="000000"/>
          <w:sz w:val="22"/>
        </w:rPr>
        <w:t xml:space="preserve"> </w:t>
      </w:r>
    </w:p>
    <w:p>
      <w:pPr>
        <w:pStyle w:val="9"/>
        <w:numPr>
          <w:ilvl w:val="0"/>
          <w:numId w:val="4"/>
        </w:numPr>
        <w:ind w:firstLineChars="0"/>
        <w:rPr>
          <w:rStyle w:val="6"/>
          <w:rFonts w:ascii="Arial Narrow" w:hAnsi="Arial Narrow"/>
          <w:b w:val="0"/>
          <w:color w:val="000000"/>
          <w:sz w:val="22"/>
        </w:rPr>
      </w:pPr>
      <w:r>
        <w:rPr>
          <w:rStyle w:val="6"/>
          <w:rFonts w:ascii="Arial Narrow" w:hAnsi="Arial Narrow"/>
          <w:b w:val="0"/>
          <w:color w:val="000000"/>
          <w:sz w:val="22"/>
        </w:rPr>
        <w:t>SAF</w:t>
      </w:r>
      <w:r>
        <w:rPr>
          <w:rStyle w:val="6"/>
          <w:rFonts w:ascii="Arial Narrow" w:hAnsi="宋体"/>
          <w:b w:val="0"/>
          <w:color w:val="000000"/>
          <w:sz w:val="22"/>
        </w:rPr>
        <w:t>项目报名费和保证金：报名费</w:t>
      </w:r>
      <w:r>
        <w:rPr>
          <w:rStyle w:val="6"/>
          <w:rFonts w:ascii="Arial Narrow" w:hAnsi="Arial Narrow"/>
          <w:b w:val="0"/>
          <w:color w:val="000000"/>
          <w:sz w:val="22"/>
        </w:rPr>
        <w:t>200</w:t>
      </w:r>
      <w:r>
        <w:rPr>
          <w:rStyle w:val="6"/>
          <w:rFonts w:ascii="Arial Narrow" w:hAnsi="宋体"/>
          <w:b w:val="0"/>
          <w:color w:val="000000"/>
          <w:sz w:val="22"/>
        </w:rPr>
        <w:t>美元（不可退）、保证金</w:t>
      </w:r>
      <w:r>
        <w:rPr>
          <w:rStyle w:val="6"/>
          <w:rFonts w:ascii="Arial Narrow" w:hAnsi="Arial Narrow"/>
          <w:b w:val="0"/>
          <w:color w:val="000000"/>
          <w:sz w:val="22"/>
        </w:rPr>
        <w:t>1800</w:t>
      </w:r>
      <w:r>
        <w:rPr>
          <w:rStyle w:val="6"/>
          <w:rFonts w:ascii="Arial Narrow" w:hAnsi="宋体"/>
          <w:b w:val="0"/>
          <w:color w:val="000000"/>
          <w:sz w:val="22"/>
        </w:rPr>
        <w:t>美元（根据保证金管理办法进行管理）</w:t>
      </w:r>
    </w:p>
    <w:p>
      <w:pPr>
        <w:rPr>
          <w:rStyle w:val="6"/>
          <w:rFonts w:ascii="Arial Narrow" w:hAnsi="Arial Narrow"/>
          <w:b w:val="0"/>
          <w:bCs w:val="0"/>
          <w:sz w:val="22"/>
        </w:rPr>
      </w:pPr>
    </w:p>
    <w:p>
      <w:pPr>
        <w:pStyle w:val="9"/>
        <w:numPr>
          <w:ilvl w:val="0"/>
          <w:numId w:val="1"/>
        </w:numPr>
        <w:ind w:firstLineChars="0"/>
        <w:rPr>
          <w:rStyle w:val="6"/>
          <w:rFonts w:ascii="Arial Narrow" w:hAnsi="Arial Narrow"/>
          <w:b w:val="0"/>
          <w:bCs w:val="0"/>
          <w:sz w:val="22"/>
        </w:rPr>
      </w:pPr>
      <w:r>
        <w:rPr>
          <w:rStyle w:val="6"/>
          <w:rFonts w:ascii="Arial Narrow" w:hAnsi="宋体" w:cs="Arial"/>
          <w:color w:val="000000"/>
          <w:sz w:val="22"/>
        </w:rPr>
        <w:t>项目咨询</w:t>
      </w:r>
    </w:p>
    <w:p>
      <w:pPr>
        <w:ind w:firstLine="660" w:firstLineChars="300"/>
        <w:rPr>
          <w:sz w:val="22"/>
        </w:rPr>
      </w:pPr>
      <w:r>
        <w:rPr>
          <w:rFonts w:hint="eastAsia"/>
          <w:sz w:val="22"/>
        </w:rPr>
        <w:t>中国传媒大学学生国际交流部</w:t>
      </w:r>
    </w:p>
    <w:p>
      <w:pPr>
        <w:ind w:firstLine="660" w:firstLineChars="300"/>
        <w:rPr>
          <w:sz w:val="22"/>
        </w:rPr>
      </w:pPr>
      <w:r>
        <w:rPr>
          <w:rFonts w:hint="eastAsia"/>
          <w:sz w:val="22"/>
        </w:rPr>
        <w:t>王老师</w:t>
      </w:r>
    </w:p>
    <w:p>
      <w:pPr>
        <w:rPr>
          <w:rFonts w:hint="eastAsia"/>
          <w:sz w:val="22"/>
        </w:rPr>
      </w:pPr>
      <w:r>
        <w:rPr>
          <w:rFonts w:hint="eastAsia"/>
          <w:sz w:val="22"/>
        </w:rPr>
        <w:t xml:space="preserve">      地址：中国传媒大学30号楼103办公室</w:t>
      </w:r>
    </w:p>
    <w:p>
      <w:pPr>
        <w:rPr>
          <w:sz w:val="22"/>
        </w:rPr>
      </w:pPr>
    </w:p>
    <w:p>
      <w:pPr>
        <w:ind w:firstLine="660" w:firstLineChars="300"/>
        <w:rPr>
          <w:sz w:val="22"/>
        </w:rPr>
      </w:pPr>
      <w:r>
        <w:rPr>
          <w:rFonts w:hint="eastAsia"/>
          <w:sz w:val="22"/>
        </w:rPr>
        <w:t>SAF国际项目北京办公室</w:t>
      </w:r>
    </w:p>
    <w:p>
      <w:pPr>
        <w:ind w:firstLine="660" w:firstLineChars="300"/>
        <w:rPr>
          <w:sz w:val="22"/>
        </w:rPr>
      </w:pPr>
      <w:r>
        <w:rPr>
          <w:rFonts w:hint="eastAsia"/>
          <w:sz w:val="22"/>
        </w:rPr>
        <w:t>联系人：吕老师</w:t>
      </w:r>
    </w:p>
    <w:p>
      <w:pPr>
        <w:ind w:left="630" w:leftChars="300"/>
        <w:rPr>
          <w:sz w:val="22"/>
        </w:rPr>
      </w:pPr>
      <w:r>
        <w:rPr>
          <w:rFonts w:hint="eastAsia"/>
          <w:sz w:val="22"/>
        </w:rPr>
        <w:t>地址：北京市,朝阳区,大屯路222号院一瓶四和院1号楼1201室，100083</w:t>
      </w:r>
      <w:r>
        <w:rPr>
          <w:rFonts w:hint="eastAsia"/>
          <w:sz w:val="22"/>
        </w:rPr>
        <w:br/>
      </w:r>
      <w:r>
        <w:rPr>
          <w:rFonts w:hint="eastAsia"/>
          <w:sz w:val="22"/>
        </w:rPr>
        <w:t>电话：</w:t>
      </w:r>
      <w:r>
        <w:rPr>
          <w:sz w:val="22"/>
        </w:rPr>
        <w:t>010-</w:t>
      </w:r>
      <w:r>
        <w:rPr>
          <w:rFonts w:hint="eastAsia"/>
          <w:sz w:val="22"/>
        </w:rPr>
        <w:t>59251261</w:t>
      </w:r>
      <w:r>
        <w:rPr>
          <w:sz w:val="22"/>
        </w:rPr>
        <w:t>,010-</w:t>
      </w:r>
      <w:r>
        <w:rPr>
          <w:rFonts w:hint="eastAsia"/>
          <w:sz w:val="22"/>
        </w:rPr>
        <w:t>59251262</w:t>
      </w:r>
    </w:p>
    <w:p>
      <w:pPr>
        <w:ind w:firstLine="660" w:firstLineChars="300"/>
        <w:rPr>
          <w:sz w:val="22"/>
        </w:rPr>
      </w:pPr>
      <w:r>
        <w:rPr>
          <w:rFonts w:hint="eastAsia"/>
          <w:sz w:val="22"/>
        </w:rPr>
        <w:t>电邮：</w:t>
      </w:r>
      <w:r>
        <w:fldChar w:fldCharType="begin"/>
      </w:r>
      <w:r>
        <w:instrText xml:space="preserve">HYPERLINK "mailto:china@studyabroadfoundation.org" </w:instrText>
      </w:r>
      <w:r>
        <w:fldChar w:fldCharType="separate"/>
      </w:r>
      <w:r>
        <w:rPr>
          <w:rStyle w:val="7"/>
          <w:rFonts w:ascii="宋体" w:hAnsi="宋体"/>
          <w:szCs w:val="21"/>
        </w:rPr>
        <w:t>china@studyabroadfoundation.org</w:t>
      </w:r>
      <w:r>
        <w:fldChar w:fldCharType="end"/>
      </w:r>
    </w:p>
    <w:p>
      <w:pPr>
        <w:rPr>
          <w:rFonts w:ascii="Arial Narrow" w:hAnsi="Arial Narrow"/>
          <w:sz w:val="22"/>
        </w:rPr>
      </w:pPr>
    </w:p>
    <w:sectPr>
      <w:head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287" w:usb1="00000800" w:usb2="00000000" w:usb3="00000000" w:csb0="000000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4"/>
      <w:tabs>
        <w:tab w:val="left" w:pos="877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95655141">
    <w:nsid w:val="0BA975E5"/>
    <w:multiLevelType w:val="multilevel"/>
    <w:tmpl w:val="0BA975E5"/>
    <w:lvl w:ilvl="0" w:tentative="1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entative="1">
      <w:start w:val="1"/>
      <w:numFmt w:val="lowerLetter"/>
      <w:lvlText w:val="%2)"/>
      <w:lvlJc w:val="left"/>
      <w:pPr>
        <w:ind w:left="1260" w:hanging="420"/>
      </w:pPr>
    </w:lvl>
    <w:lvl w:ilvl="2" w:tentative="1">
      <w:start w:val="1"/>
      <w:numFmt w:val="lowerRoman"/>
      <w:lvlText w:val="%3."/>
      <w:lvlJc w:val="right"/>
      <w:pPr>
        <w:ind w:left="1680" w:hanging="420"/>
      </w:pPr>
    </w:lvl>
    <w:lvl w:ilvl="3" w:tentative="1">
      <w:start w:val="1"/>
      <w:numFmt w:val="decimal"/>
      <w:lvlText w:val="%4."/>
      <w:lvlJc w:val="left"/>
      <w:pPr>
        <w:ind w:left="2100" w:hanging="420"/>
      </w:pPr>
    </w:lvl>
    <w:lvl w:ilvl="4" w:tentative="1">
      <w:start w:val="1"/>
      <w:numFmt w:val="lowerLetter"/>
      <w:lvlText w:val="%5)"/>
      <w:lvlJc w:val="left"/>
      <w:pPr>
        <w:ind w:left="2520" w:hanging="420"/>
      </w:pPr>
    </w:lvl>
    <w:lvl w:ilvl="5" w:tentative="1">
      <w:start w:val="1"/>
      <w:numFmt w:val="lowerRoman"/>
      <w:lvlText w:val="%6."/>
      <w:lvlJc w:val="right"/>
      <w:pPr>
        <w:ind w:left="2940" w:hanging="420"/>
      </w:pPr>
    </w:lvl>
    <w:lvl w:ilvl="6" w:tentative="1">
      <w:start w:val="1"/>
      <w:numFmt w:val="decimal"/>
      <w:lvlText w:val="%7."/>
      <w:lvlJc w:val="left"/>
      <w:pPr>
        <w:ind w:left="3360" w:hanging="420"/>
      </w:pPr>
    </w:lvl>
    <w:lvl w:ilvl="7" w:tentative="1">
      <w:start w:val="1"/>
      <w:numFmt w:val="lowerLetter"/>
      <w:lvlText w:val="%8)"/>
      <w:lvlJc w:val="left"/>
      <w:pPr>
        <w:ind w:left="3780" w:hanging="420"/>
      </w:pPr>
    </w:lvl>
    <w:lvl w:ilvl="8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264453707">
    <w:nsid w:val="4B5E084B"/>
    <w:multiLevelType w:val="multilevel"/>
    <w:tmpl w:val="4B5E084B"/>
    <w:lvl w:ilvl="0" w:tentative="1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0"/>
      <w:numFmt w:val="bullet"/>
      <w:lvlText w:val="-"/>
      <w:lvlJc w:val="left"/>
      <w:pPr>
        <w:ind w:left="2160" w:hanging="360"/>
      </w:pPr>
      <w:rPr>
        <w:rFonts w:hint="default" w:ascii="Calibri" w:hAnsi="Calibri" w:eastAsia="宋体" w:cs="Calibri"/>
      </w:rPr>
    </w:lvl>
    <w:lvl w:ilvl="3" w:tentative="1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677993843">
    <w:nsid w:val="64042773"/>
    <w:multiLevelType w:val="multilevel"/>
    <w:tmpl w:val="64042773"/>
    <w:lvl w:ilvl="0" w:tentative="1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entative="1">
      <w:start w:val="1"/>
      <w:numFmt w:val="lowerLetter"/>
      <w:lvlText w:val="%2)"/>
      <w:lvlJc w:val="left"/>
      <w:pPr>
        <w:ind w:left="840" w:hanging="420"/>
      </w:pPr>
    </w:lvl>
    <w:lvl w:ilvl="2" w:tentative="1">
      <w:start w:val="1"/>
      <w:numFmt w:val="lowerRoman"/>
      <w:lvlText w:val="%3."/>
      <w:lvlJc w:val="right"/>
      <w:pPr>
        <w:ind w:left="1260" w:hanging="420"/>
      </w:pPr>
    </w:lvl>
    <w:lvl w:ilvl="3" w:tentative="1">
      <w:start w:val="1"/>
      <w:numFmt w:val="decimal"/>
      <w:lvlText w:val="%4."/>
      <w:lvlJc w:val="left"/>
      <w:pPr>
        <w:ind w:left="1680" w:hanging="420"/>
      </w:pPr>
    </w:lvl>
    <w:lvl w:ilvl="4" w:tentative="1">
      <w:start w:val="1"/>
      <w:numFmt w:val="lowerLetter"/>
      <w:lvlText w:val="%5)"/>
      <w:lvlJc w:val="left"/>
      <w:pPr>
        <w:ind w:left="2100" w:hanging="420"/>
      </w:pPr>
    </w:lvl>
    <w:lvl w:ilvl="5" w:tentative="1">
      <w:start w:val="1"/>
      <w:numFmt w:val="lowerRoman"/>
      <w:lvlText w:val="%6."/>
      <w:lvlJc w:val="right"/>
      <w:pPr>
        <w:ind w:left="2520" w:hanging="420"/>
      </w:pPr>
    </w:lvl>
    <w:lvl w:ilvl="6" w:tentative="1">
      <w:start w:val="1"/>
      <w:numFmt w:val="decimal"/>
      <w:lvlText w:val="%7."/>
      <w:lvlJc w:val="left"/>
      <w:pPr>
        <w:ind w:left="2940" w:hanging="420"/>
      </w:pPr>
    </w:lvl>
    <w:lvl w:ilvl="7" w:tentative="1">
      <w:start w:val="1"/>
      <w:numFmt w:val="lowerLetter"/>
      <w:lvlText w:val="%8)"/>
      <w:lvlJc w:val="left"/>
      <w:pPr>
        <w:ind w:left="3360" w:hanging="420"/>
      </w:pPr>
    </w:lvl>
    <w:lvl w:ilvl="8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114081783">
    <w:nsid w:val="7E0253F7"/>
    <w:multiLevelType w:val="multilevel"/>
    <w:tmpl w:val="7E0253F7"/>
    <w:lvl w:ilvl="0" w:tentative="1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entative="1">
      <w:start w:val="1"/>
      <w:numFmt w:val="lowerLetter"/>
      <w:lvlText w:val="%2)"/>
      <w:lvlJc w:val="left"/>
      <w:pPr>
        <w:ind w:left="1260" w:hanging="420"/>
      </w:pPr>
    </w:lvl>
    <w:lvl w:ilvl="2" w:tentative="1">
      <w:start w:val="1"/>
      <w:numFmt w:val="lowerRoman"/>
      <w:lvlText w:val="%3."/>
      <w:lvlJc w:val="right"/>
      <w:pPr>
        <w:ind w:left="1680" w:hanging="420"/>
      </w:pPr>
    </w:lvl>
    <w:lvl w:ilvl="3" w:tentative="1">
      <w:start w:val="1"/>
      <w:numFmt w:val="decimal"/>
      <w:lvlText w:val="%4."/>
      <w:lvlJc w:val="left"/>
      <w:pPr>
        <w:ind w:left="2100" w:hanging="420"/>
      </w:pPr>
    </w:lvl>
    <w:lvl w:ilvl="4" w:tentative="1">
      <w:start w:val="1"/>
      <w:numFmt w:val="lowerLetter"/>
      <w:lvlText w:val="%5)"/>
      <w:lvlJc w:val="left"/>
      <w:pPr>
        <w:ind w:left="2520" w:hanging="420"/>
      </w:pPr>
    </w:lvl>
    <w:lvl w:ilvl="5" w:tentative="1">
      <w:start w:val="1"/>
      <w:numFmt w:val="lowerRoman"/>
      <w:lvlText w:val="%6."/>
      <w:lvlJc w:val="right"/>
      <w:pPr>
        <w:ind w:left="2940" w:hanging="420"/>
      </w:pPr>
    </w:lvl>
    <w:lvl w:ilvl="6" w:tentative="1">
      <w:start w:val="1"/>
      <w:numFmt w:val="decimal"/>
      <w:lvlText w:val="%7."/>
      <w:lvlJc w:val="left"/>
      <w:pPr>
        <w:ind w:left="3360" w:hanging="420"/>
      </w:pPr>
    </w:lvl>
    <w:lvl w:ilvl="7" w:tentative="1">
      <w:start w:val="1"/>
      <w:numFmt w:val="lowerLetter"/>
      <w:lvlText w:val="%8)"/>
      <w:lvlJc w:val="left"/>
      <w:pPr>
        <w:ind w:left="3780" w:hanging="420"/>
      </w:pPr>
    </w:lvl>
    <w:lvl w:ilvl="8" w:tentative="1">
      <w:start w:val="1"/>
      <w:numFmt w:val="lowerRoman"/>
      <w:lvlText w:val="%9."/>
      <w:lvlJc w:val="right"/>
      <w:pPr>
        <w:ind w:left="4200" w:hanging="420"/>
      </w:pPr>
    </w:lvl>
  </w:abstractNum>
  <w:num w:numId="1">
    <w:abstractNumId w:val="1677993843"/>
  </w:num>
  <w:num w:numId="2">
    <w:abstractNumId w:val="195655141"/>
  </w:num>
  <w:num w:numId="3">
    <w:abstractNumId w:val="2114081783"/>
  </w:num>
  <w:num w:numId="4">
    <w:abstractNumId w:val="126445370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F2767D"/>
    <w:rsid w:val="00007791"/>
    <w:rsid w:val="00035AA9"/>
    <w:rsid w:val="00053B28"/>
    <w:rsid w:val="00064C4B"/>
    <w:rsid w:val="00085876"/>
    <w:rsid w:val="00182D96"/>
    <w:rsid w:val="001B1569"/>
    <w:rsid w:val="001B3EDF"/>
    <w:rsid w:val="001E5BCD"/>
    <w:rsid w:val="002052D5"/>
    <w:rsid w:val="002066B1"/>
    <w:rsid w:val="00277C02"/>
    <w:rsid w:val="002878AD"/>
    <w:rsid w:val="00291925"/>
    <w:rsid w:val="002944AE"/>
    <w:rsid w:val="002B21A8"/>
    <w:rsid w:val="002D2999"/>
    <w:rsid w:val="003160DE"/>
    <w:rsid w:val="00323B92"/>
    <w:rsid w:val="003438B6"/>
    <w:rsid w:val="00393AEE"/>
    <w:rsid w:val="003A0E16"/>
    <w:rsid w:val="003A1582"/>
    <w:rsid w:val="00400538"/>
    <w:rsid w:val="0052401E"/>
    <w:rsid w:val="00542A83"/>
    <w:rsid w:val="00577FCC"/>
    <w:rsid w:val="005937DB"/>
    <w:rsid w:val="005F075C"/>
    <w:rsid w:val="006251E8"/>
    <w:rsid w:val="0064273F"/>
    <w:rsid w:val="00655B58"/>
    <w:rsid w:val="006619BE"/>
    <w:rsid w:val="0069032E"/>
    <w:rsid w:val="00695742"/>
    <w:rsid w:val="006A0EB7"/>
    <w:rsid w:val="006B0B03"/>
    <w:rsid w:val="006B3D6F"/>
    <w:rsid w:val="00723EFC"/>
    <w:rsid w:val="00751B45"/>
    <w:rsid w:val="00756546"/>
    <w:rsid w:val="007B5FA5"/>
    <w:rsid w:val="007C2D34"/>
    <w:rsid w:val="008740D0"/>
    <w:rsid w:val="00884329"/>
    <w:rsid w:val="008E2455"/>
    <w:rsid w:val="008F3882"/>
    <w:rsid w:val="009C2EAD"/>
    <w:rsid w:val="009D6899"/>
    <w:rsid w:val="00A1201C"/>
    <w:rsid w:val="00A421D7"/>
    <w:rsid w:val="00AB0C77"/>
    <w:rsid w:val="00AF0B29"/>
    <w:rsid w:val="00B31F83"/>
    <w:rsid w:val="00B329C2"/>
    <w:rsid w:val="00B415E2"/>
    <w:rsid w:val="00B912FC"/>
    <w:rsid w:val="00BE233F"/>
    <w:rsid w:val="00BF320B"/>
    <w:rsid w:val="00C12015"/>
    <w:rsid w:val="00C71905"/>
    <w:rsid w:val="00C77659"/>
    <w:rsid w:val="00C940C7"/>
    <w:rsid w:val="00CD13B7"/>
    <w:rsid w:val="00CD5814"/>
    <w:rsid w:val="00CF0ADC"/>
    <w:rsid w:val="00D176C0"/>
    <w:rsid w:val="00D20138"/>
    <w:rsid w:val="00D212D7"/>
    <w:rsid w:val="00D361D2"/>
    <w:rsid w:val="00D5304C"/>
    <w:rsid w:val="00D84627"/>
    <w:rsid w:val="00DE5076"/>
    <w:rsid w:val="00DF3A63"/>
    <w:rsid w:val="00E24188"/>
    <w:rsid w:val="00E9593F"/>
    <w:rsid w:val="00EC2DC0"/>
    <w:rsid w:val="00EF2230"/>
    <w:rsid w:val="00F2767D"/>
    <w:rsid w:val="00F72164"/>
    <w:rsid w:val="00F85B3B"/>
    <w:rsid w:val="00FE1DEE"/>
    <w:rsid w:val="2F167121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semiHidden="0" w:name="header"/>
    <w:lsdException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99" w:semiHidden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99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8">
    <w:name w:val="Normal Table"/>
    <w:unhideWhenUsed/>
    <w:qFormat/>
    <w:uiPriority w:val="99"/>
    <w:tblPr>
      <w:tblStyle w:val="8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Balloon Text"/>
    <w:basedOn w:val="1"/>
    <w:link w:val="12"/>
    <w:unhideWhenUsed/>
    <w:uiPriority w:val="99"/>
    <w:rPr>
      <w:sz w:val="18"/>
      <w:szCs w:val="18"/>
    </w:rPr>
  </w:style>
  <w:style w:type="paragraph" w:styleId="3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basedOn w:val="5"/>
    <w:qFormat/>
    <w:uiPriority w:val="22"/>
    <w:rPr>
      <w:b/>
      <w:bCs/>
    </w:rPr>
  </w:style>
  <w:style w:type="character" w:styleId="7">
    <w:name w:val="Hyperlink"/>
    <w:basedOn w:val="5"/>
    <w:unhideWhenUsed/>
    <w:uiPriority w:val="99"/>
    <w:rPr>
      <w:color w:val="0000FF"/>
      <w:u w:val="single"/>
    </w:rPr>
  </w:style>
  <w:style w:type="paragraph" w:customStyle="1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页眉 Char"/>
    <w:basedOn w:val="5"/>
    <w:link w:val="4"/>
    <w:uiPriority w:val="99"/>
    <w:rPr>
      <w:sz w:val="18"/>
      <w:szCs w:val="18"/>
    </w:rPr>
  </w:style>
  <w:style w:type="character" w:customStyle="1" w:styleId="11">
    <w:name w:val="页脚 Char"/>
    <w:basedOn w:val="5"/>
    <w:link w:val="3"/>
    <w:uiPriority w:val="99"/>
    <w:rPr>
      <w:sz w:val="18"/>
      <w:szCs w:val="18"/>
    </w:rPr>
  </w:style>
  <w:style w:type="character" w:customStyle="1" w:styleId="12">
    <w:name w:val="批注框文本 Char"/>
    <w:basedOn w:val="5"/>
    <w:link w:val="2"/>
    <w:semiHidden/>
    <w:uiPriority w:val="99"/>
    <w:rPr>
      <w:sz w:val="18"/>
      <w:szCs w:val="18"/>
    </w:rPr>
  </w:style>
  <w:style w:type="character" w:customStyle="1" w:styleId="13">
    <w:name w:val="apple-converted-space"/>
    <w:basedOn w:val="5"/>
    <w:uiPriority w:val="0"/>
    <w:rPr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</Pages>
  <Words>839</Words>
  <Characters>4787</Characters>
  <Lines>39</Lines>
  <Paragraphs>11</Paragraphs>
  <TotalTime>0</TotalTime>
  <ScaleCrop>false</ScaleCrop>
  <LinksUpToDate>false</LinksUpToDate>
  <CharactersWithSpaces>0</CharactersWithSpaces>
  <Application>WPS Office_9.1.0.5133_F1E327BC-269C-435d-A152-05C5408002CA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2015-09-16T00:42:00Z</dcterms:created>
  <dc:creator>ASUS</dc:creator>
  <cp:lastModifiedBy>Administrator</cp:lastModifiedBy>
  <dcterms:modified xsi:type="dcterms:W3CDTF">2015-09-16T07:21:37Z</dcterms:modified>
  <dc:title>SAF海外名校交流生项目介绍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2052-9.1.0.5133</vt:lpwstr>
  </property>
</Properties>
</file>