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5" Type="http://schemas.microsoft.com/office/2006/relationships/ui/userCustomization" Target="userCustomization/customUI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jc w:val="center"/>
        <w:rPr>
          <w:rFonts w:ascii="微软雅黑" w:hAnsi="微软雅黑" w:eastAsia="微软雅黑"/>
          <w:b/>
          <w:sz w:val="24"/>
          <w:szCs w:val="24"/>
        </w:rPr>
      </w:pPr>
      <w:r>
        <w:rPr>
          <w:rFonts w:hint="eastAsia" w:ascii="微软雅黑" w:hAnsi="微软雅黑" w:eastAsia="微软雅黑"/>
          <w:b/>
          <w:sz w:val="36"/>
          <w:szCs w:val="36"/>
        </w:rPr>
        <w:t>第三届</w:t>
      </w:r>
      <w:r>
        <w:rPr>
          <w:rFonts w:hint="eastAsia" w:ascii="微软雅黑" w:hAnsi="微软雅黑" w:eastAsia="微软雅黑"/>
          <w:b/>
          <w:sz w:val="36"/>
          <w:szCs w:val="36"/>
          <w:lang w:eastAsia="zh-CN"/>
        </w:rPr>
        <w:t>研究生</w:t>
      </w:r>
      <w:r>
        <w:rPr>
          <w:rFonts w:hint="eastAsia" w:ascii="微软雅黑" w:hAnsi="微软雅黑" w:eastAsia="微软雅黑"/>
          <w:b/>
          <w:sz w:val="36"/>
          <w:szCs w:val="36"/>
        </w:rPr>
        <w:t>学术节活动具体安排</w:t>
      </w:r>
    </w:p>
    <w:tbl>
      <w:tblPr>
        <w:tblStyle w:val="5"/>
        <w:tblW w:w="12354" w:type="dxa"/>
        <w:tblInd w:w="9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36"/>
        <w:gridCol w:w="1559"/>
        <w:gridCol w:w="4763"/>
        <w:gridCol w:w="459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</w:rPr>
              <w:t>时间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4"/>
              </w:rPr>
              <w:t>地点</w:t>
            </w:r>
          </w:p>
        </w:tc>
        <w:tc>
          <w:tcPr>
            <w:tcW w:w="476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4"/>
              </w:rPr>
              <w:t>嘉宾</w:t>
            </w:r>
          </w:p>
        </w:tc>
        <w:tc>
          <w:tcPr>
            <w:tcW w:w="45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4"/>
              </w:rPr>
              <w:t>主要活动内容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43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11月26日</w:t>
            </w:r>
          </w:p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1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：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/>
              </w:rPr>
              <w:t>00</w:t>
            </w:r>
          </w:p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  <w:p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/>
              </w:rPr>
              <w:t>44号楼多功能报告厅</w:t>
            </w:r>
          </w:p>
        </w:tc>
        <w:tc>
          <w:tcPr>
            <w:tcW w:w="476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刘自雄 新闻学院副院长</w:t>
            </w:r>
          </w:p>
        </w:tc>
        <w:tc>
          <w:tcPr>
            <w:tcW w:w="459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第三届学术节开幕式论坛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43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76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黄志敏 财新传媒CTO首席技术官</w:t>
            </w:r>
          </w:p>
        </w:tc>
        <w:tc>
          <w:tcPr>
            <w:tcW w:w="459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43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76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张国涛 《现代传播》审编</w:t>
            </w:r>
          </w:p>
        </w:tc>
        <w:tc>
          <w:tcPr>
            <w:tcW w:w="459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43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76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曹三省 新媒体学院副院长</w:t>
            </w:r>
          </w:p>
        </w:tc>
        <w:tc>
          <w:tcPr>
            <w:tcW w:w="459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43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76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FF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顾洁  电视系教授</w:t>
            </w:r>
          </w:p>
        </w:tc>
        <w:tc>
          <w:tcPr>
            <w:tcW w:w="459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43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76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FF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周逵  电视系老师</w:t>
            </w:r>
          </w:p>
        </w:tc>
        <w:tc>
          <w:tcPr>
            <w:tcW w:w="459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11月26日</w:t>
            </w:r>
          </w:p>
          <w:p>
            <w:pPr>
              <w:widowControl/>
              <w:ind w:firstLine="120" w:firstLineChars="5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14: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/>
              </w:rPr>
              <w:t>0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中传主楼8层报告厅</w:t>
            </w:r>
          </w:p>
        </w:tc>
        <w:tc>
          <w:tcPr>
            <w:tcW w:w="476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赵玉明教授</w:t>
            </w:r>
          </w:p>
        </w:tc>
        <w:tc>
          <w:tcPr>
            <w:tcW w:w="4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大师公开课：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eastAsia="zh-CN"/>
              </w:rPr>
              <w:t>中国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新闻教育史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11月26日</w:t>
            </w:r>
          </w:p>
          <w:p>
            <w:pPr>
              <w:widowControl/>
              <w:ind w:firstLine="120" w:firstLineChars="5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14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/>
              </w:rPr>
              <w:t>: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00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48教教室</w:t>
            </w:r>
          </w:p>
        </w:tc>
        <w:tc>
          <w:tcPr>
            <w:tcW w:w="476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董慧敏博士</w:t>
            </w:r>
          </w:p>
        </w:tc>
        <w:tc>
          <w:tcPr>
            <w:tcW w:w="45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博士后论坛：文学萧红与影像萧红研究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43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11月30日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76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征文，微课题收稿截止</w:t>
            </w:r>
          </w:p>
        </w:tc>
        <w:tc>
          <w:tcPr>
            <w:tcW w:w="4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12月3日</w:t>
            </w:r>
          </w:p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14:00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48教教室</w:t>
            </w:r>
          </w:p>
        </w:tc>
        <w:tc>
          <w:tcPr>
            <w:tcW w:w="476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臧宁</w:t>
            </w:r>
          </w:p>
        </w:tc>
        <w:tc>
          <w:tcPr>
            <w:tcW w:w="45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博士后论坛：少数民族影视题材初探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43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12月3日</w:t>
            </w:r>
          </w:p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18：30</w:t>
            </w:r>
          </w:p>
        </w:tc>
        <w:tc>
          <w:tcPr>
            <w:tcW w:w="1559" w:type="dxa"/>
            <w:vMerge w:val="restar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44号楼</w:t>
            </w:r>
          </w:p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或400报</w:t>
            </w:r>
          </w:p>
        </w:tc>
        <w:tc>
          <w:tcPr>
            <w:tcW w:w="476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徐秋丽 良友总经理</w:t>
            </w:r>
          </w:p>
        </w:tc>
        <w:tc>
          <w:tcPr>
            <w:tcW w:w="4596" w:type="dxa"/>
            <w:vMerge w:val="restar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YouthDoc高校巡回分享会传媒大学站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43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76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看中国系列专家导演团队</w:t>
            </w:r>
          </w:p>
        </w:tc>
        <w:tc>
          <w:tcPr>
            <w:tcW w:w="4596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12月5日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 xml:space="preserve"> 48教教室</w:t>
            </w:r>
          </w:p>
        </w:tc>
        <w:tc>
          <w:tcPr>
            <w:tcW w:w="476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蔡文美教授</w:t>
            </w:r>
          </w:p>
        </w:tc>
        <w:tc>
          <w:tcPr>
            <w:tcW w:w="45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大师公开课：英语突破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12月5日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48教教室</w:t>
            </w:r>
          </w:p>
        </w:tc>
        <w:tc>
          <w:tcPr>
            <w:tcW w:w="476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李明哲</w:t>
            </w:r>
          </w:p>
        </w:tc>
        <w:tc>
          <w:tcPr>
            <w:tcW w:w="45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台湾媒介融合现状及发展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12月10日</w:t>
            </w:r>
          </w:p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14:00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48教教室</w:t>
            </w:r>
          </w:p>
        </w:tc>
        <w:tc>
          <w:tcPr>
            <w:tcW w:w="476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王耀东博士</w:t>
            </w:r>
          </w:p>
        </w:tc>
        <w:tc>
          <w:tcPr>
            <w:tcW w:w="45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博士后论坛：敦煌文献极其语言学价值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3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12月11日</w:t>
            </w:r>
          </w:p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18:30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1教</w:t>
            </w:r>
          </w:p>
        </w:tc>
        <w:tc>
          <w:tcPr>
            <w:tcW w:w="476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与MBA学院合作</w:t>
            </w:r>
          </w:p>
        </w:tc>
        <w:tc>
          <w:tcPr>
            <w:tcW w:w="4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青年创想力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43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12月上旬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48教教室</w:t>
            </w:r>
          </w:p>
        </w:tc>
        <w:tc>
          <w:tcPr>
            <w:tcW w:w="476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吴久久《壹读》移动媒体部总监</w:t>
            </w:r>
          </w:p>
        </w:tc>
        <w:tc>
          <w:tcPr>
            <w:tcW w:w="4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讲座：文学在移动新媒体平台上的新发展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43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12月中旬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48教教室</w:t>
            </w:r>
          </w:p>
        </w:tc>
        <w:tc>
          <w:tcPr>
            <w:tcW w:w="476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冯宋彻教授</w:t>
            </w:r>
          </w:p>
        </w:tc>
        <w:tc>
          <w:tcPr>
            <w:tcW w:w="4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大师公开课：东西文化差异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43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12月中旬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48教教室</w:t>
            </w:r>
          </w:p>
        </w:tc>
        <w:tc>
          <w:tcPr>
            <w:tcW w:w="476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蔡鸣飞总监</w:t>
            </w:r>
          </w:p>
        </w:tc>
        <w:tc>
          <w:tcPr>
            <w:tcW w:w="4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讲座：现代电商的文字推广策略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43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12月中旬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48教教室</w:t>
            </w:r>
          </w:p>
        </w:tc>
        <w:tc>
          <w:tcPr>
            <w:tcW w:w="476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郭萌</w:t>
            </w:r>
          </w:p>
        </w:tc>
        <w:tc>
          <w:tcPr>
            <w:tcW w:w="4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讲座：日本节目模式的版权引进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43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12月18日</w:t>
            </w:r>
          </w:p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18:30</w:t>
            </w:r>
          </w:p>
        </w:tc>
        <w:tc>
          <w:tcPr>
            <w:tcW w:w="1559" w:type="dxa"/>
            <w:vMerge w:val="restar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圆形报告厅</w:t>
            </w:r>
          </w:p>
        </w:tc>
        <w:tc>
          <w:tcPr>
            <w:tcW w:w="476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学校媒体代表</w:t>
            </w:r>
          </w:p>
        </w:tc>
        <w:tc>
          <w:tcPr>
            <w:tcW w:w="4596" w:type="dxa"/>
            <w:vMerge w:val="restar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第三届学术节闭幕式暨《传者》读者交流会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43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76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外校媒体代表</w:t>
            </w:r>
          </w:p>
        </w:tc>
        <w:tc>
          <w:tcPr>
            <w:tcW w:w="4596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43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76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征文评审嘉宾</w:t>
            </w:r>
          </w:p>
        </w:tc>
        <w:tc>
          <w:tcPr>
            <w:tcW w:w="4596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12月31日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48教教室</w:t>
            </w:r>
          </w:p>
        </w:tc>
        <w:tc>
          <w:tcPr>
            <w:tcW w:w="476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徐玲</w:t>
            </w:r>
          </w:p>
        </w:tc>
        <w:tc>
          <w:tcPr>
            <w:tcW w:w="45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博士后论坛：中国合唱发展中的主要问题研究</w:t>
            </w:r>
          </w:p>
        </w:tc>
      </w:tr>
    </w:tbl>
    <w:p>
      <w:pPr>
        <w:jc w:val="center"/>
        <w:rPr>
          <w:rFonts w:ascii="微软雅黑" w:hAnsi="微软雅黑" w:eastAsia="微软雅黑"/>
          <w:b/>
          <w:sz w:val="24"/>
          <w:szCs w:val="24"/>
        </w:rPr>
      </w:pPr>
    </w:p>
    <w:p>
      <w:pPr>
        <w:jc w:val="left"/>
        <w:rPr>
          <w:rFonts w:hint="eastAsia" w:ascii="微软雅黑" w:hAnsi="微软雅黑" w:eastAsia="微软雅黑"/>
          <w:b/>
          <w:sz w:val="24"/>
          <w:szCs w:val="24"/>
          <w:lang w:val="en-US" w:eastAsia="zh-CN"/>
        </w:rPr>
      </w:pPr>
      <w:r>
        <w:rPr>
          <w:rFonts w:hint="eastAsia" w:ascii="微软雅黑" w:hAnsi="微软雅黑" w:eastAsia="微软雅黑"/>
          <w:b/>
          <w:sz w:val="24"/>
          <w:szCs w:val="24"/>
          <w:lang w:val="en-US" w:eastAsia="zh-CN"/>
        </w:rPr>
        <w:t>时间、地点可能会有变动，具体安排请关注中国传媒大学研究生会</w:t>
      </w:r>
      <w:bookmarkStart w:id="0" w:name="_GoBack"/>
      <w:bookmarkEnd w:id="0"/>
      <w:r>
        <w:rPr>
          <w:rFonts w:hint="eastAsia" w:ascii="微软雅黑" w:hAnsi="微软雅黑" w:eastAsia="微软雅黑"/>
          <w:b/>
          <w:sz w:val="24"/>
          <w:szCs w:val="24"/>
          <w:lang w:val="en-US" w:eastAsia="zh-CN"/>
        </w:rPr>
        <w:t>微博。</w:t>
      </w:r>
    </w:p>
    <w:p>
      <w:pPr>
        <w:jc w:val="left"/>
        <w:rPr>
          <w:rFonts w:hint="eastAsia" w:ascii="微软雅黑" w:hAnsi="微软雅黑" w:eastAsia="微软雅黑"/>
          <w:b/>
          <w:sz w:val="24"/>
          <w:szCs w:val="24"/>
          <w:lang w:val="en-US"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auto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splitPgBreakAndParaMark/>
    <w:adjustLineHeightInTable/>
    <w:doNotBreakWrappedTables/>
    <w:doNotWrapTextWithPunct/>
    <w:doNotUseEastAsianBreakRules/>
    <w:useFELayout/>
    <w:doNotUseIndentAsNumberingTabStop/>
    <w:useNormalStyleForList/>
    <w:useAltKinsokuLineBreakRules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rsids>
    <w:rsidRoot w:val="004E2451"/>
    <w:rsid w:val="004E2451"/>
    <w:rsid w:val="005D3918"/>
    <w:rsid w:val="00787275"/>
    <w:rsid w:val="00791AA4"/>
    <w:rsid w:val="00897A51"/>
    <w:rsid w:val="00966260"/>
    <w:rsid w:val="00B32520"/>
    <w:rsid w:val="00C32C52"/>
    <w:rsid w:val="00E0703F"/>
    <w:rsid w:val="00EB11B5"/>
    <w:rsid w:val="00FE1C20"/>
    <w:rsid w:val="0BEF2DEF"/>
    <w:rsid w:val="254E79CB"/>
    <w:rsid w:val="2EAC599E"/>
    <w:rsid w:val="30A070D3"/>
    <w:rsid w:val="33781E41"/>
    <w:rsid w:val="5F2361A5"/>
    <w:rsid w:val="69FF6F72"/>
  </w:rsids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uiPriority="99" w:semiHidden="0" w:name="header"/>
    <w:lsdException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unhideWhenUsed/>
    <w:uiPriority w:val="1"/>
  </w:style>
  <w:style w:type="table" w:default="1" w:styleId="5">
    <w:name w:val="Normal Table"/>
    <w:unhideWhenUsed/>
    <w:qFormat/>
    <w:uiPriority w:val="99"/>
    <w:tblPr>
      <w:tblStyle w:val="5"/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extDirection w:val="lrTb"/>
    </w:tc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4"/>
    <w:link w:val="3"/>
    <w:semiHidden/>
    <w:uiPriority w:val="99"/>
    <w:rPr>
      <w:sz w:val="18"/>
      <w:szCs w:val="18"/>
    </w:rPr>
  </w:style>
  <w:style w:type="character" w:customStyle="1" w:styleId="7">
    <w:name w:val="页脚 Char"/>
    <w:basedOn w:val="4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125</Words>
  <Characters>719</Characters>
  <Lines>5</Lines>
  <Paragraphs>1</Paragraphs>
  <ScaleCrop>false</ScaleCrop>
  <LinksUpToDate>false</LinksUpToDate>
  <CharactersWithSpaces>0</CharactersWithSpaces>
  <Application>WPS Office 个人版_9.1.0.4866_{F1E327BC-269C-435d-A152-05C5408002CA}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2014-11-15T03:18:00Z</dcterms:created>
  <dc:creator>dell</dc:creator>
  <cp:lastModifiedBy>Lenovo</cp:lastModifiedBy>
  <cp:lastPrinted>2014-11-25T06:06:00Z</cp:lastPrinted>
  <dcterms:modified xsi:type="dcterms:W3CDTF">2014-11-26T00:28:15Z</dcterms:modified>
  <dc:title>第三届学术节活动具体安排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2052-9.1.0.4866</vt:lpwstr>
  </property>
</Properties>
</file>